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5" w:rsidRPr="00640065" w:rsidRDefault="00F36154" w:rsidP="00640065">
      <w:pPr>
        <w:jc w:val="center"/>
        <w:rPr>
          <w:b/>
          <w:u w:val="single"/>
        </w:rPr>
      </w:pPr>
      <w:r>
        <w:rPr>
          <w:b/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7pt;margin-top:-39.75pt;width:64.1pt;height:115.5pt;z-index:251658240;mso-wrap-style:none" filled="f" stroked="f">
            <v:textbox style="mso-fit-shape-to-text:t">
              <w:txbxContent>
                <w:p w:rsidR="00F36154" w:rsidRPr="004F280D" w:rsidRDefault="00F36154" w:rsidP="00F36154">
                  <w:pPr>
                    <w:pStyle w:val="Heading2"/>
                    <w:jc w:val="center"/>
                    <w:rPr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1152525"/>
                        <wp:effectExtent l="19050" t="0" r="0" b="0"/>
                        <wp:docPr id="1" name="Picture 1" descr="PCC Logo Small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C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40065" w:rsidRPr="00640065">
        <w:rPr>
          <w:b/>
          <w:u w:val="single"/>
        </w:rPr>
        <w:t>How do we begin?</w:t>
      </w:r>
    </w:p>
    <w:p w:rsidR="00154740" w:rsidRDefault="00C84E19">
      <w:r>
        <w:t xml:space="preserve">Teaching Sequence: </w:t>
      </w:r>
      <w:r w:rsidR="00C5796B">
        <w:t>Story ope</w:t>
      </w:r>
      <w:r w:rsidR="00154740">
        <w:t>ner</w:t>
      </w:r>
    </w:p>
    <w:p w:rsidR="00640065" w:rsidRDefault="00640065">
      <w:r>
        <w:t xml:space="preserve">Text purpose: Recount </w:t>
      </w:r>
    </w:p>
    <w:p w:rsidR="00640065" w:rsidRDefault="00640065">
      <w:r>
        <w:t xml:space="preserve">Text Types could include: autobiography, fictional story, historical account, </w:t>
      </w:r>
      <w:proofErr w:type="spellStart"/>
      <w:r>
        <w:t>playscript</w:t>
      </w:r>
      <w:proofErr w:type="spellEnd"/>
    </w:p>
    <w:p w:rsidR="00640065" w:rsidRDefault="00C5796B">
      <w:r>
        <w:t xml:space="preserve">Duration: </w:t>
      </w:r>
      <w:r w:rsidR="00640065">
        <w:t xml:space="preserve">Flexible 2 or </w:t>
      </w:r>
      <w:r>
        <w:t>3</w:t>
      </w:r>
      <w:r w:rsidR="00524369">
        <w:t xml:space="preserve"> week </w:t>
      </w:r>
      <w:r w:rsidR="00640065">
        <w:t>unit (week 1+ 2, week 1+3, week 1, 2 + 3)</w:t>
      </w:r>
    </w:p>
    <w:p w:rsidR="00C84E19" w:rsidRDefault="00640065">
      <w:r>
        <w:t>E</w:t>
      </w:r>
      <w:r w:rsidR="00524369">
        <w:t xml:space="preserve">xtension– rich literacy / numeracy project. </w:t>
      </w:r>
    </w:p>
    <w:p w:rsidR="00640065" w:rsidRDefault="00640065">
      <w:r>
        <w:t xml:space="preserve">Cross </w:t>
      </w:r>
      <w:proofErr w:type="gramStart"/>
      <w:r>
        <w:t>Curricular</w:t>
      </w:r>
      <w:proofErr w:type="gramEnd"/>
      <w:r>
        <w:t xml:space="preserve"> opportunities </w:t>
      </w:r>
    </w:p>
    <w:p w:rsidR="00604EF6" w:rsidRDefault="00604EF6" w:rsidP="00640065">
      <w:pPr>
        <w:pStyle w:val="ListParagraph"/>
        <w:numPr>
          <w:ilvl w:val="0"/>
          <w:numId w:val="4"/>
        </w:numPr>
      </w:pPr>
      <w:r>
        <w:t>PSE focus: relationships</w:t>
      </w:r>
    </w:p>
    <w:p w:rsidR="00640065" w:rsidRDefault="00640065" w:rsidP="00640065">
      <w:pPr>
        <w:pStyle w:val="ListParagraph"/>
        <w:numPr>
          <w:ilvl w:val="0"/>
          <w:numId w:val="4"/>
        </w:numPr>
      </w:pPr>
      <w:r>
        <w:t xml:space="preserve">Art </w:t>
      </w:r>
      <w:r w:rsidR="00154740">
        <w:t xml:space="preserve">: illustration </w:t>
      </w:r>
    </w:p>
    <w:p w:rsidR="00640065" w:rsidRDefault="00640065" w:rsidP="00640065">
      <w:pPr>
        <w:pStyle w:val="ListParagraph"/>
        <w:numPr>
          <w:ilvl w:val="0"/>
          <w:numId w:val="4"/>
        </w:numPr>
      </w:pPr>
      <w:r>
        <w:t>ICT</w:t>
      </w:r>
      <w:r w:rsidR="00154740">
        <w:t>: research, filming, editing</w:t>
      </w:r>
    </w:p>
    <w:tbl>
      <w:tblPr>
        <w:tblStyle w:val="TableGrid"/>
        <w:tblW w:w="0" w:type="auto"/>
        <w:tblLook w:val="04A0"/>
      </w:tblPr>
      <w:tblGrid>
        <w:gridCol w:w="2943"/>
        <w:gridCol w:w="5529"/>
      </w:tblGrid>
      <w:tr w:rsidR="00C84E19" w:rsidTr="00C84E19">
        <w:tc>
          <w:tcPr>
            <w:tcW w:w="2943" w:type="dxa"/>
          </w:tcPr>
          <w:p w:rsidR="00C84E19" w:rsidRDefault="00C84E19">
            <w:r>
              <w:t>Session</w:t>
            </w:r>
          </w:p>
        </w:tc>
        <w:tc>
          <w:tcPr>
            <w:tcW w:w="5529" w:type="dxa"/>
          </w:tcPr>
          <w:p w:rsidR="00C84E19" w:rsidRDefault="00C84E19">
            <w:r>
              <w:t>Activity</w:t>
            </w:r>
          </w:p>
        </w:tc>
      </w:tr>
      <w:tr w:rsidR="00C84E19" w:rsidTr="00C84E19">
        <w:tc>
          <w:tcPr>
            <w:tcW w:w="2943" w:type="dxa"/>
          </w:tcPr>
          <w:p w:rsidR="00C84E19" w:rsidRDefault="00C84E19" w:rsidP="00C5796B">
            <w:r>
              <w:t xml:space="preserve">Let’s write </w:t>
            </w:r>
            <w:r w:rsidR="00C5796B">
              <w:t>an exciting story opener.</w:t>
            </w:r>
          </w:p>
          <w:p w:rsidR="00C5796B" w:rsidRDefault="00154740" w:rsidP="00C5796B">
            <w:r>
              <w:t>‘COLD</w:t>
            </w:r>
            <w:r w:rsidR="00C5796B">
              <w:t>’</w:t>
            </w:r>
          </w:p>
        </w:tc>
        <w:tc>
          <w:tcPr>
            <w:tcW w:w="5529" w:type="dxa"/>
          </w:tcPr>
          <w:p w:rsidR="00975555" w:rsidRDefault="00975555">
            <w:r>
              <w:t>Review understanding of the Recount text purpose.</w:t>
            </w:r>
          </w:p>
          <w:p w:rsidR="00C5796B" w:rsidRDefault="00C5796B">
            <w:r>
              <w:t>Children are asked to independently write the start of an exciting story. This could be based on a recent activity (such as Watersports, a school trip, or other shared experience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  <w:p w:rsidR="00C5796B" w:rsidRDefault="00C5796B">
            <w:r>
              <w:t>To be successful children need to ‘hook’ their audience.</w:t>
            </w:r>
          </w:p>
          <w:p w:rsidR="00C5796B" w:rsidRDefault="00C5796B"/>
          <w:p w:rsidR="00C5796B" w:rsidRDefault="00C5796B">
            <w:r>
              <w:t xml:space="preserve">Re-read, edit, polish, peer assess. </w:t>
            </w:r>
          </w:p>
          <w:p w:rsidR="00C5796B" w:rsidRDefault="00C5796B"/>
          <w:p w:rsidR="00C5796B" w:rsidRDefault="00C5796B">
            <w:proofErr w:type="gramStart"/>
            <w:r>
              <w:t>Teacher assess</w:t>
            </w:r>
            <w:proofErr w:type="gramEnd"/>
            <w:r>
              <w:t xml:space="preserve"> work, groups children accordingly to where they are at and the skills that are required to be developed. </w:t>
            </w:r>
          </w:p>
          <w:p w:rsidR="005A5327" w:rsidRDefault="005A5327" w:rsidP="00C5796B"/>
        </w:tc>
      </w:tr>
      <w:tr w:rsidR="005A5327" w:rsidTr="00C84E19">
        <w:tc>
          <w:tcPr>
            <w:tcW w:w="2943" w:type="dxa"/>
          </w:tcPr>
          <w:p w:rsidR="005A5327" w:rsidRDefault="00C5796B" w:rsidP="00C5796B">
            <w:r>
              <w:t>Technical stuff</w:t>
            </w:r>
          </w:p>
        </w:tc>
        <w:tc>
          <w:tcPr>
            <w:tcW w:w="5529" w:type="dxa"/>
          </w:tcPr>
          <w:p w:rsidR="00C5796B" w:rsidRDefault="00C5796B" w:rsidP="00C5796B">
            <w:r>
              <w:t>Teacher reads a variety of story starters. Children discuss what techniques have been used and a success list is created (this may include; short sentences for tension, simile, metaphor, onomatopoeia, personification,  vocabulary choice, direct speech,  magic three, first/third person, show not tell)</w:t>
            </w:r>
            <w:r w:rsidR="0059525B">
              <w:t xml:space="preserve">. These could be highlighted on individual sheets or enlarged for display and constant reference through the unit. </w:t>
            </w:r>
          </w:p>
          <w:p w:rsidR="00C5796B" w:rsidRDefault="00C5796B" w:rsidP="00C5796B"/>
          <w:p w:rsidR="005A5327" w:rsidRDefault="0059525B" w:rsidP="0059525B">
            <w:r>
              <w:t xml:space="preserve">Take a story the children are familiar with. This could be topic based, or be a historically significant event.  Children act out the first few moments in the scene and are then encouraged to </w:t>
            </w:r>
            <w:r w:rsidR="00C5796B">
              <w:t>write different starters</w:t>
            </w:r>
            <w:r>
              <w:t xml:space="preserve"> to this story</w:t>
            </w:r>
            <w:r w:rsidR="00C5796B">
              <w:t xml:space="preserve"> (with speech, sound, a question, etc – revising technical aspects of speech marks and punctuation as required)</w:t>
            </w:r>
            <w:r>
              <w:t>. Ideas are shared, peer assessed, edited and celebrated.</w:t>
            </w:r>
          </w:p>
        </w:tc>
      </w:tr>
      <w:tr w:rsidR="005A5327" w:rsidTr="00C84E19">
        <w:tc>
          <w:tcPr>
            <w:tcW w:w="2943" w:type="dxa"/>
          </w:tcPr>
          <w:p w:rsidR="005A5327" w:rsidRDefault="00C5796B">
            <w:r>
              <w:t>The original: Romeo and Juliet</w:t>
            </w:r>
          </w:p>
        </w:tc>
        <w:tc>
          <w:tcPr>
            <w:tcW w:w="5529" w:type="dxa"/>
          </w:tcPr>
          <w:p w:rsidR="005A5327" w:rsidRDefault="00C5796B">
            <w:r>
              <w:t>Read the prolog</w:t>
            </w:r>
            <w:r w:rsidR="0059525B">
              <w:t>ue to Romeo and Juliet. Use You T</w:t>
            </w:r>
            <w:r>
              <w:t>ube downloads to show different versions of this.</w:t>
            </w:r>
          </w:p>
          <w:p w:rsidR="00C5796B" w:rsidRDefault="00C5796B">
            <w:r>
              <w:t>Look at form (Sonnet</w:t>
            </w:r>
            <w:r w:rsidR="0059525B">
              <w:t xml:space="preserve"> – 14 lines, iambic pentameter</w:t>
            </w:r>
            <w:r>
              <w:t>).</w:t>
            </w:r>
            <w:r w:rsidR="0059525B">
              <w:t xml:space="preserve"> </w:t>
            </w:r>
          </w:p>
          <w:p w:rsidR="00B160F2" w:rsidRDefault="00B160F2"/>
          <w:p w:rsidR="005A5327" w:rsidRDefault="005A5327" w:rsidP="00C5796B">
            <w:r>
              <w:lastRenderedPageBreak/>
              <w:t>Create</w:t>
            </w:r>
            <w:r w:rsidR="00C5796B">
              <w:t xml:space="preserve"> a class </w:t>
            </w:r>
            <w:proofErr w:type="gramStart"/>
            <w:r w:rsidR="00C5796B">
              <w:t>translation  (</w:t>
            </w:r>
            <w:proofErr w:type="gramEnd"/>
            <w:r w:rsidR="00C5796B">
              <w:t>this could be done in  Guided Reading session). Discuss th</w:t>
            </w:r>
            <w:r w:rsidR="00B160F2">
              <w:t>e effect of the prologue and it</w:t>
            </w:r>
            <w:r w:rsidR="00C5796B">
              <w:t xml:space="preserve">s successes / failures. </w:t>
            </w:r>
          </w:p>
          <w:p w:rsidR="0059525B" w:rsidRDefault="0059525B" w:rsidP="00C5796B"/>
        </w:tc>
      </w:tr>
      <w:tr w:rsidR="005A5327" w:rsidTr="00C84E19">
        <w:tc>
          <w:tcPr>
            <w:tcW w:w="2943" w:type="dxa"/>
          </w:tcPr>
          <w:p w:rsidR="005A5327" w:rsidRDefault="00C5796B">
            <w:r>
              <w:lastRenderedPageBreak/>
              <w:t>Paint a picture</w:t>
            </w:r>
          </w:p>
        </w:tc>
        <w:tc>
          <w:tcPr>
            <w:tcW w:w="5529" w:type="dxa"/>
          </w:tcPr>
          <w:p w:rsidR="0059525B" w:rsidRDefault="00C5796B" w:rsidP="0059525B">
            <w:r>
              <w:t>Read the first page of ‘The Graveyard</w:t>
            </w:r>
            <w:r w:rsidR="00B160F2">
              <w:t xml:space="preserve"> Book</w:t>
            </w:r>
            <w:r>
              <w:t>’</w:t>
            </w:r>
            <w:r w:rsidR="0059525B">
              <w:t xml:space="preserve"> by Neil </w:t>
            </w:r>
            <w:proofErr w:type="spellStart"/>
            <w:r w:rsidR="0059525B">
              <w:t>Gaiman</w:t>
            </w:r>
            <w:proofErr w:type="spellEnd"/>
            <w:r>
              <w:t xml:space="preserve">. </w:t>
            </w:r>
            <w:r w:rsidR="0059525B">
              <w:t xml:space="preserve">Children </w:t>
            </w:r>
            <w:r w:rsidR="00171EA7">
              <w:t>tend to recognize this as a</w:t>
            </w:r>
            <w:r w:rsidR="0059525B">
              <w:t xml:space="preserve"> mysterious and chilling story opener – you have to </w:t>
            </w:r>
            <w:r w:rsidR="00B160F2">
              <w:t>facilitate them</w:t>
            </w:r>
            <w:r w:rsidR="00CB645C">
              <w:t xml:space="preserve"> in</w:t>
            </w:r>
            <w:r w:rsidR="00B160F2">
              <w:t xml:space="preserve"> communicating</w:t>
            </w:r>
            <w:r w:rsidR="00CB645C">
              <w:t>’</w:t>
            </w:r>
            <w:r w:rsidR="00B160F2">
              <w:t xml:space="preserve"> why</w:t>
            </w:r>
            <w:r w:rsidR="00CB645C">
              <w:t>’ and the strategies that have been used successfully</w:t>
            </w:r>
            <w:r w:rsidR="00B160F2">
              <w:t>.</w:t>
            </w:r>
          </w:p>
          <w:p w:rsidR="00B160F2" w:rsidRDefault="00B160F2" w:rsidP="0059525B"/>
          <w:p w:rsidR="00524369" w:rsidRDefault="00C5796B" w:rsidP="00524369">
            <w:r>
              <w:t>Children highlight successful techniques</w:t>
            </w:r>
            <w:r w:rsidR="00B160F2">
              <w:t xml:space="preserve"> – this may be words and phrases they like. They then </w:t>
            </w:r>
            <w:r>
              <w:t xml:space="preserve">discuss </w:t>
            </w:r>
            <w:r w:rsidR="00B160F2">
              <w:t xml:space="preserve">the </w:t>
            </w:r>
            <w:proofErr w:type="gramStart"/>
            <w:r w:rsidR="009F7030">
              <w:t xml:space="preserve">techniques </w:t>
            </w:r>
            <w:r w:rsidR="00B160F2">
              <w:t xml:space="preserve"> the</w:t>
            </w:r>
            <w:proofErr w:type="gramEnd"/>
            <w:r w:rsidR="00B160F2">
              <w:t xml:space="preserve"> author uses </w:t>
            </w:r>
            <w:r w:rsidR="009F7030">
              <w:t xml:space="preserve">and their effects </w:t>
            </w:r>
            <w:r>
              <w:t>(this could be</w:t>
            </w:r>
            <w:r w:rsidR="00B160F2">
              <w:t xml:space="preserve"> </w:t>
            </w:r>
            <w:r>
              <w:t>written, using speaking frames to refer to the text</w:t>
            </w:r>
            <w:r w:rsidR="00975555">
              <w:t>, or ‘boxing up’ techniques from T4W</w:t>
            </w:r>
            <w:r>
              <w:t xml:space="preserve">). </w:t>
            </w:r>
          </w:p>
          <w:p w:rsidR="00524369" w:rsidRDefault="00524369" w:rsidP="00087498"/>
        </w:tc>
      </w:tr>
      <w:tr w:rsidR="00087498" w:rsidTr="00087498">
        <w:tc>
          <w:tcPr>
            <w:tcW w:w="2943" w:type="dxa"/>
            <w:shd w:val="clear" w:color="auto" w:fill="92D050"/>
          </w:tcPr>
          <w:p w:rsidR="00087498" w:rsidRDefault="00087498" w:rsidP="00087498">
            <w:r>
              <w:t xml:space="preserve">Extension: </w:t>
            </w:r>
          </w:p>
          <w:p w:rsidR="00087498" w:rsidRDefault="00087498"/>
        </w:tc>
        <w:tc>
          <w:tcPr>
            <w:tcW w:w="5529" w:type="dxa"/>
            <w:shd w:val="clear" w:color="auto" w:fill="92D050"/>
          </w:tcPr>
          <w:p w:rsidR="00087498" w:rsidRDefault="00087498" w:rsidP="00087498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create art pieces to illustrate what they have read, taking aspects of the language into their work. The pen / ink technique in the book can then be compared. </w:t>
            </w:r>
          </w:p>
          <w:p w:rsidR="00087498" w:rsidRDefault="00087498" w:rsidP="00087498">
            <w:pPr>
              <w:pStyle w:val="ListParagraph"/>
              <w:numPr>
                <w:ilvl w:val="0"/>
                <w:numId w:val="1"/>
              </w:numPr>
            </w:pPr>
            <w:r>
              <w:t>Through role play/ hot seating, children could investigate the ‘show not tell’ aspects of the writing by asking the questions they want answered.</w:t>
            </w:r>
          </w:p>
          <w:p w:rsidR="00087498" w:rsidRDefault="00087498" w:rsidP="0059525B"/>
        </w:tc>
      </w:tr>
      <w:tr w:rsidR="00524369" w:rsidTr="00C84E19">
        <w:tc>
          <w:tcPr>
            <w:tcW w:w="2943" w:type="dxa"/>
          </w:tcPr>
          <w:p w:rsidR="00524369" w:rsidRDefault="00C5796B">
            <w:r>
              <w:t>Write a picture</w:t>
            </w:r>
          </w:p>
        </w:tc>
        <w:tc>
          <w:tcPr>
            <w:tcW w:w="5529" w:type="dxa"/>
          </w:tcPr>
          <w:p w:rsidR="00524369" w:rsidRDefault="00C5796B">
            <w:r>
              <w:t>Read a variety of story openers in pairs (this could be a Guided Reading session), children feedback successful techniques</w:t>
            </w:r>
            <w:r w:rsidR="00975555">
              <w:t xml:space="preserve"> and add them to the class list</w:t>
            </w:r>
            <w:r>
              <w:t>.</w:t>
            </w:r>
          </w:p>
          <w:p w:rsidR="00524369" w:rsidRDefault="00524369"/>
          <w:p w:rsidR="00975555" w:rsidRDefault="00975555">
            <w:r>
              <w:t xml:space="preserve">Provide children with a stimulus. This could be a photograph, a sentence, a historical artefact, a postcard from a place you are studying. </w:t>
            </w:r>
          </w:p>
          <w:p w:rsidR="00975555" w:rsidRDefault="00975555"/>
          <w:p w:rsidR="00975555" w:rsidRDefault="00640065">
            <w:r>
              <w:t>Teacher initiates a shared writing session where the whole class are engaged in creating a</w:t>
            </w:r>
            <w:r w:rsidR="00975555">
              <w:t xml:space="preserve"> story opener based on chosen stimulus.</w:t>
            </w:r>
            <w:r>
              <w:t xml:space="preserve"> </w:t>
            </w:r>
          </w:p>
          <w:p w:rsidR="00975555" w:rsidRDefault="00975555"/>
          <w:p w:rsidR="00AE360F" w:rsidRDefault="00AE360F"/>
          <w:p w:rsidR="00524369" w:rsidRDefault="00524369" w:rsidP="00975555"/>
        </w:tc>
      </w:tr>
      <w:tr w:rsidR="00975555" w:rsidTr="00C84E19">
        <w:tc>
          <w:tcPr>
            <w:tcW w:w="2943" w:type="dxa"/>
          </w:tcPr>
          <w:p w:rsidR="00975555" w:rsidRDefault="00975555">
            <w:r>
              <w:t>Write many different pictures</w:t>
            </w:r>
          </w:p>
        </w:tc>
        <w:tc>
          <w:tcPr>
            <w:tcW w:w="5529" w:type="dxa"/>
          </w:tcPr>
          <w:p w:rsidR="00816F0B" w:rsidRDefault="00171EA7" w:rsidP="00640065">
            <w:r>
              <w:t>(see video clips for examples</w:t>
            </w:r>
            <w:r w:rsidR="00816F0B">
              <w:t xml:space="preserve"> of this activity</w:t>
            </w:r>
            <w:r>
              <w:t>)</w:t>
            </w:r>
          </w:p>
          <w:p w:rsidR="00640065" w:rsidRDefault="00171EA7" w:rsidP="00640065">
            <w:r>
              <w:t xml:space="preserve"> </w:t>
            </w:r>
            <w:r w:rsidR="00975555">
              <w:t>Class sit in circle. A stimulus for a story is placed in the middle. Using the success criteria the children</w:t>
            </w:r>
            <w:r w:rsidR="00640065">
              <w:t xml:space="preserve"> have collected during the unit, they take turns to create a story start; </w:t>
            </w:r>
            <w:r w:rsidR="00975555">
              <w:t xml:space="preserve"> moving around t</w:t>
            </w:r>
            <w:r w:rsidR="00640065">
              <w:t>he circle adding further detail one sentence at a time.</w:t>
            </w:r>
            <w:r w:rsidR="00975555">
              <w:t xml:space="preserve"> </w:t>
            </w:r>
          </w:p>
          <w:p w:rsidR="00975555" w:rsidRDefault="00975555" w:rsidP="00640065">
            <w:r>
              <w:t>(</w:t>
            </w:r>
            <w:r w:rsidR="00640065">
              <w:t>T</w:t>
            </w:r>
            <w:r>
              <w:t>his could be filmed and replayed in order for children to then write their own story start usin</w:t>
            </w:r>
            <w:r w:rsidR="00640065">
              <w:t xml:space="preserve">g the ideas from the group </w:t>
            </w:r>
            <w:r>
              <w:t>activity)</w:t>
            </w:r>
            <w:r w:rsidR="00640065">
              <w:t>.</w:t>
            </w:r>
            <w:r w:rsidR="00171EA7">
              <w:t xml:space="preserve"> The story start is rehearsed again and again until the children (and teacher) are happy with the techniques used</w:t>
            </w:r>
            <w:r w:rsidR="00816F0B">
              <w:t xml:space="preserve"> and the story opener</w:t>
            </w:r>
            <w:r w:rsidR="00171EA7">
              <w:t xml:space="preserve">. </w:t>
            </w:r>
          </w:p>
          <w:p w:rsidR="00171EA7" w:rsidRDefault="00171EA7" w:rsidP="00640065"/>
          <w:p w:rsidR="00816F0B" w:rsidRDefault="00171EA7" w:rsidP="00640065">
            <w:r>
              <w:lastRenderedPageBreak/>
              <w:t>Choosing their own stimulus from those provided</w:t>
            </w:r>
            <w:proofErr w:type="gramStart"/>
            <w:r w:rsidR="00816F0B">
              <w:t xml:space="preserve">, </w:t>
            </w:r>
            <w:r>
              <w:t xml:space="preserve"> the</w:t>
            </w:r>
            <w:proofErr w:type="gramEnd"/>
            <w:r>
              <w:t xml:space="preserve"> children write a story opener.  </w:t>
            </w:r>
          </w:p>
          <w:p w:rsidR="00171EA7" w:rsidRDefault="00171EA7" w:rsidP="00640065">
            <w:r>
              <w:t>Peer review, edit and discuss techniques they have used. (see Word docs for examples</w:t>
            </w:r>
            <w:r w:rsidR="00816F0B">
              <w:t xml:space="preserve"> of children’s work</w:t>
            </w:r>
            <w:r>
              <w:t>)</w:t>
            </w:r>
          </w:p>
        </w:tc>
      </w:tr>
      <w:tr w:rsidR="00552DAC" w:rsidTr="00552DAC">
        <w:tc>
          <w:tcPr>
            <w:tcW w:w="2943" w:type="dxa"/>
            <w:shd w:val="clear" w:color="auto" w:fill="92D050"/>
          </w:tcPr>
          <w:p w:rsidR="00552DAC" w:rsidRDefault="00552DAC">
            <w:r>
              <w:lastRenderedPageBreak/>
              <w:t>Extension</w:t>
            </w:r>
          </w:p>
        </w:tc>
        <w:tc>
          <w:tcPr>
            <w:tcW w:w="5529" w:type="dxa"/>
            <w:shd w:val="clear" w:color="auto" w:fill="92D050"/>
          </w:tcPr>
          <w:p w:rsidR="00552DAC" w:rsidRDefault="00552DAC" w:rsidP="00640065">
            <w:r>
              <w:t>Children could continue their work and create a short narrative piece for a competition such as Radio 2’s Big Write (closing date February each year)</w:t>
            </w:r>
          </w:p>
        </w:tc>
      </w:tr>
      <w:tr w:rsidR="00640065" w:rsidTr="00640065">
        <w:tc>
          <w:tcPr>
            <w:tcW w:w="2943" w:type="dxa"/>
            <w:shd w:val="clear" w:color="auto" w:fill="D9D9D9" w:themeFill="background1" w:themeFillShade="D9"/>
          </w:tcPr>
          <w:p w:rsidR="00640065" w:rsidRDefault="00640065"/>
        </w:tc>
        <w:tc>
          <w:tcPr>
            <w:tcW w:w="5529" w:type="dxa"/>
            <w:shd w:val="clear" w:color="auto" w:fill="D9D9D9" w:themeFill="background1" w:themeFillShade="D9"/>
          </w:tcPr>
          <w:p w:rsidR="00640065" w:rsidRDefault="00640065" w:rsidP="00640065"/>
        </w:tc>
      </w:tr>
      <w:tr w:rsidR="00524369" w:rsidTr="00C84E19">
        <w:tc>
          <w:tcPr>
            <w:tcW w:w="2943" w:type="dxa"/>
          </w:tcPr>
          <w:p w:rsidR="00975555" w:rsidRDefault="00975555">
            <w:r>
              <w:t>Week 2</w:t>
            </w:r>
          </w:p>
          <w:p w:rsidR="00524369" w:rsidRDefault="00975555">
            <w:r>
              <w:t>Moving into film</w:t>
            </w:r>
          </w:p>
        </w:tc>
        <w:tc>
          <w:tcPr>
            <w:tcW w:w="5529" w:type="dxa"/>
          </w:tcPr>
          <w:p w:rsidR="00640065" w:rsidRDefault="00640065" w:rsidP="00975555">
            <w:r>
              <w:t>(Recount is still the purpose)</w:t>
            </w:r>
            <w:r w:rsidR="00171EA7">
              <w:t xml:space="preserve"> (UP is available from ….. if you don’t have a copy)</w:t>
            </w:r>
          </w:p>
          <w:p w:rsidR="00640065" w:rsidRDefault="00975555" w:rsidP="00975555">
            <w:r>
              <w:t xml:space="preserve">Watch </w:t>
            </w:r>
            <w:r w:rsidR="00171EA7">
              <w:t xml:space="preserve">the </w:t>
            </w:r>
            <w:r>
              <w:t>first 10 minutes of ‘UP’ or ‘</w:t>
            </w:r>
            <w:proofErr w:type="spellStart"/>
            <w:r>
              <w:t>Matlida</w:t>
            </w:r>
            <w:proofErr w:type="spellEnd"/>
            <w:r>
              <w:t>’</w:t>
            </w:r>
            <w:r w:rsidR="00153488">
              <w:t>. Watch again and ask children to make notes – this may need some modelling / direction. Share notes. Watch a third time and ask children to take special note of how emotion is portrayed (have the</w:t>
            </w:r>
            <w:r w:rsidR="00171EA7">
              <w:t>y</w:t>
            </w:r>
            <w:r w:rsidR="00153488">
              <w:t xml:space="preserve"> noticed music, light / dark, facial expression)</w:t>
            </w:r>
            <w:r>
              <w:t>. Consider camera angles</w:t>
            </w:r>
            <w:r w:rsidR="00640065">
              <w:t xml:space="preserve"> – the wide angle to introduce a setting, panning to close ups on characters. </w:t>
            </w:r>
            <w:r w:rsidR="006705A3">
              <w:t xml:space="preserve"> The use / absence of voice over, how speech develops character.</w:t>
            </w:r>
            <w:r w:rsidR="00171EA7">
              <w:t xml:space="preserve"> Consider how the mood and tone of the piece has been created. </w:t>
            </w:r>
          </w:p>
          <w:p w:rsidR="00975555" w:rsidRDefault="00975555" w:rsidP="00975555"/>
          <w:p w:rsidR="000D0A2F" w:rsidRDefault="000D0A2F" w:rsidP="00975555">
            <w:r w:rsidRPr="00171EA7">
              <w:t>In groups children take an element of the opening sequence</w:t>
            </w:r>
            <w:r w:rsidR="00171EA7" w:rsidRPr="00171EA7">
              <w:t xml:space="preserve"> (for example, in the cinema, walking down the road and in the house). Each group write that part of the story, trying to use techniques from Week 1 to develop tone and emotion</w:t>
            </w:r>
            <w:r w:rsidRPr="00171EA7">
              <w:t>. Combine the groups to create a whole opening sequence</w:t>
            </w:r>
            <w:r w:rsidR="00171EA7" w:rsidRPr="00171EA7">
              <w:t>.</w:t>
            </w:r>
          </w:p>
          <w:p w:rsidR="00816F0B" w:rsidRDefault="00816F0B" w:rsidP="00975555"/>
          <w:p w:rsidR="00816F0B" w:rsidRPr="00171EA7" w:rsidRDefault="00816F0B" w:rsidP="00975555">
            <w:r>
              <w:t>(see Word doc for class example)</w:t>
            </w:r>
          </w:p>
          <w:p w:rsidR="00171EA7" w:rsidRDefault="00171EA7" w:rsidP="00975555">
            <w:pPr>
              <w:rPr>
                <w:color w:val="00B0F0"/>
              </w:rPr>
            </w:pPr>
          </w:p>
          <w:p w:rsidR="00171EA7" w:rsidRPr="000D0A2F" w:rsidRDefault="00171EA7" w:rsidP="00975555">
            <w:pPr>
              <w:rPr>
                <w:color w:val="00B0F0"/>
              </w:rPr>
            </w:pPr>
            <w:r>
              <w:rPr>
                <w:color w:val="00B0F0"/>
              </w:rPr>
              <w:t>(</w:t>
            </w:r>
            <w:r w:rsidR="00816F0B">
              <w:rPr>
                <w:color w:val="00B0F0"/>
              </w:rPr>
              <w:t xml:space="preserve">Common problem: </w:t>
            </w:r>
            <w:r>
              <w:rPr>
                <w:color w:val="00B0F0"/>
              </w:rPr>
              <w:t xml:space="preserve"> children are quick to move on to ‘what happened next’ rather than dwelling on detail in order to create a mood, or develop a character – this skill is</w:t>
            </w:r>
            <w:r w:rsidR="00816F0B">
              <w:rPr>
                <w:color w:val="00B0F0"/>
              </w:rPr>
              <w:t xml:space="preserve"> highlighted this week)</w:t>
            </w:r>
            <w:r>
              <w:rPr>
                <w:color w:val="00B0F0"/>
              </w:rPr>
              <w:t xml:space="preserve"> </w:t>
            </w:r>
          </w:p>
          <w:p w:rsidR="00524369" w:rsidRDefault="00524369" w:rsidP="00153488"/>
        </w:tc>
      </w:tr>
      <w:tr w:rsidR="00604EF6" w:rsidTr="00C84E19">
        <w:tc>
          <w:tcPr>
            <w:tcW w:w="2943" w:type="dxa"/>
          </w:tcPr>
          <w:p w:rsidR="00604EF6" w:rsidRDefault="00604EF6" w:rsidP="00153488">
            <w:r>
              <w:t xml:space="preserve">Film to </w:t>
            </w:r>
            <w:r w:rsidR="00153488">
              <w:t>story: getting emotional</w:t>
            </w:r>
          </w:p>
        </w:tc>
        <w:tc>
          <w:tcPr>
            <w:tcW w:w="5529" w:type="dxa"/>
          </w:tcPr>
          <w:p w:rsidR="00816F0B" w:rsidRDefault="00153488" w:rsidP="00975555">
            <w:r>
              <w:t>Look at the film again and asses it’s successes and failures to hook a viewer.</w:t>
            </w:r>
          </w:p>
          <w:p w:rsidR="00816F0B" w:rsidRDefault="00153488" w:rsidP="00975555">
            <w:proofErr w:type="gramStart"/>
            <w:r>
              <w:t>Reread  the</w:t>
            </w:r>
            <w:proofErr w:type="gramEnd"/>
            <w:r>
              <w:t xml:space="preserve"> writing from yesterday and discuss the successes / failures. </w:t>
            </w:r>
            <w:r w:rsidR="00816F0B">
              <w:t>Be critical of moving on too quickly.</w:t>
            </w:r>
          </w:p>
          <w:p w:rsidR="00604EF6" w:rsidRDefault="00153488" w:rsidP="00975555">
            <w:r>
              <w:t xml:space="preserve"> </w:t>
            </w:r>
          </w:p>
          <w:p w:rsidR="00153488" w:rsidRDefault="00153488" w:rsidP="00975555">
            <w:r>
              <w:t xml:space="preserve">Taking a still image from the film’s opening sequence encourage the children to unpick its emotional charge. Why does it make you sad, happy, excited, worried etc. </w:t>
            </w:r>
          </w:p>
          <w:p w:rsidR="00816F0B" w:rsidRDefault="00816F0B" w:rsidP="00975555"/>
          <w:p w:rsidR="00816F0B" w:rsidRDefault="00816F0B" w:rsidP="00975555">
            <w:r>
              <w:t xml:space="preserve">Using the work from yesterday children take one sentence or phrase and write in more tone and emotion. </w:t>
            </w:r>
          </w:p>
          <w:p w:rsidR="00153488" w:rsidRDefault="00153488" w:rsidP="00975555">
            <w:r>
              <w:t xml:space="preserve"> Share and discuss. </w:t>
            </w:r>
          </w:p>
          <w:p w:rsidR="00816F0B" w:rsidRDefault="00816F0B" w:rsidP="00975555">
            <w:r>
              <w:t>(see Word docs for examples of improved work)</w:t>
            </w:r>
          </w:p>
          <w:p w:rsidR="00604EF6" w:rsidRDefault="00604EF6" w:rsidP="006705A3"/>
        </w:tc>
      </w:tr>
      <w:tr w:rsidR="00604EF6" w:rsidTr="00C84E19">
        <w:tc>
          <w:tcPr>
            <w:tcW w:w="2943" w:type="dxa"/>
          </w:tcPr>
          <w:p w:rsidR="00604EF6" w:rsidRDefault="00604EF6" w:rsidP="00153488">
            <w:r>
              <w:t xml:space="preserve">Film to </w:t>
            </w:r>
            <w:r w:rsidR="00153488">
              <w:t xml:space="preserve"> story: getting more emotional </w:t>
            </w:r>
          </w:p>
        </w:tc>
        <w:tc>
          <w:tcPr>
            <w:tcW w:w="5529" w:type="dxa"/>
          </w:tcPr>
          <w:p w:rsidR="006705A3" w:rsidRDefault="006705A3" w:rsidP="00975555">
            <w:r>
              <w:t>(ICT session, or homework  should be dedicated to researching for today’s activity)</w:t>
            </w:r>
          </w:p>
          <w:p w:rsidR="006705A3" w:rsidRDefault="006705A3" w:rsidP="00975555"/>
          <w:p w:rsidR="00087498" w:rsidRDefault="00533F27" w:rsidP="00975555">
            <w:r>
              <w:t>In groups (of about 6</w:t>
            </w:r>
            <w:r w:rsidR="006705A3">
              <w:t>) children plan and film a short opening</w:t>
            </w:r>
            <w:r>
              <w:t xml:space="preserve"> (as little as 30 seconds) </w:t>
            </w:r>
            <w:r w:rsidR="006705A3">
              <w:t xml:space="preserve"> to a film </w:t>
            </w:r>
            <w:r w:rsidR="00B51C67">
              <w:t>which has relevance to the wider Curriculum focus</w:t>
            </w:r>
            <w:r w:rsidR="006705A3">
              <w:t xml:space="preserve">. (For example </w:t>
            </w:r>
            <w:r>
              <w:t>lunar landing, Battle of the Somme</w:t>
            </w:r>
            <w:proofErr w:type="gramStart"/>
            <w:r>
              <w:t>,  t</w:t>
            </w:r>
            <w:r w:rsidR="000D0A2F">
              <w:t>he</w:t>
            </w:r>
            <w:proofErr w:type="gramEnd"/>
            <w:r w:rsidR="000D0A2F">
              <w:t xml:space="preserve"> life of Shakespeare </w:t>
            </w:r>
            <w:r w:rsidR="006705A3">
              <w:t xml:space="preserve"> or the 6 wives of Henry VIII).</w:t>
            </w:r>
            <w:r>
              <w:t xml:space="preserve"> Special attention should be paid to creating </w:t>
            </w:r>
            <w:r w:rsidR="00816F0B">
              <w:t xml:space="preserve">tone and </w:t>
            </w:r>
            <w:r>
              <w:t>emotional tension in order to hook the audience.</w:t>
            </w:r>
            <w:r w:rsidR="00816F0B">
              <w:t xml:space="preserve"> (examples of children’s openings can be found in the Movie Openers folder on the theme of Shakespeare’s life)</w:t>
            </w:r>
          </w:p>
          <w:p w:rsidR="00816F0B" w:rsidRDefault="00816F0B" w:rsidP="00975555"/>
          <w:p w:rsidR="00087498" w:rsidRDefault="006705A3" w:rsidP="00975555">
            <w:r>
              <w:t xml:space="preserve">A success criteria could be agreed on – this may include, the use of voice over/ narrator, wide angle, close up, speech, </w:t>
            </w:r>
            <w:r w:rsidR="00533F27">
              <w:t xml:space="preserve">facial expression, tone, </w:t>
            </w:r>
            <w:r w:rsidR="00533F27" w:rsidRPr="00533F27">
              <w:rPr>
                <w:lang w:val="en-GB"/>
              </w:rPr>
              <w:t>humour</w:t>
            </w:r>
            <w:r w:rsidR="00533F27">
              <w:t>.</w:t>
            </w:r>
          </w:p>
          <w:p w:rsidR="00533F27" w:rsidRDefault="00533F27" w:rsidP="00975555"/>
          <w:p w:rsidR="00816F0B" w:rsidRDefault="00816F0B" w:rsidP="00975555">
            <w:r>
              <w:t>Using Moviemaker, or other similar tool, children edit their work, insert text, music etc to create the tone / mood/ emotion they are looking for.</w:t>
            </w:r>
          </w:p>
          <w:p w:rsidR="00816F0B" w:rsidRDefault="00816F0B" w:rsidP="00975555"/>
          <w:p w:rsidR="00533F27" w:rsidRDefault="00533F27" w:rsidP="00975555">
            <w:r>
              <w:t>Watch films and evaluate</w:t>
            </w:r>
            <w:r w:rsidR="00816F0B">
              <w:t xml:space="preserve"> successes</w:t>
            </w:r>
            <w:r>
              <w:t>.</w:t>
            </w:r>
          </w:p>
          <w:p w:rsidR="00604EF6" w:rsidRDefault="00604EF6" w:rsidP="00975555"/>
        </w:tc>
      </w:tr>
      <w:tr w:rsidR="00B51C67" w:rsidTr="00C84E19">
        <w:tc>
          <w:tcPr>
            <w:tcW w:w="2943" w:type="dxa"/>
          </w:tcPr>
          <w:p w:rsidR="00B51C67" w:rsidRDefault="00533F27">
            <w:r>
              <w:lastRenderedPageBreak/>
              <w:t>Film to story: getting even more emotional</w:t>
            </w:r>
          </w:p>
        </w:tc>
        <w:tc>
          <w:tcPr>
            <w:tcW w:w="5529" w:type="dxa"/>
          </w:tcPr>
          <w:p w:rsidR="00B51C67" w:rsidRDefault="00B51C67" w:rsidP="00975555">
            <w:r>
              <w:t xml:space="preserve">Replay film openers. Self and peer review. </w:t>
            </w:r>
          </w:p>
          <w:p w:rsidR="00533F27" w:rsidRDefault="00B51C67" w:rsidP="00533F27">
            <w:r>
              <w:t xml:space="preserve">Children </w:t>
            </w:r>
            <w:r w:rsidR="00533F27">
              <w:t xml:space="preserve">take an image from their film opener and write it out, with all its emotion, using techniques from </w:t>
            </w:r>
            <w:r w:rsidR="00816F0B">
              <w:t xml:space="preserve">the </w:t>
            </w:r>
            <w:r w:rsidR="00533F27">
              <w:t xml:space="preserve">past two weeks. </w:t>
            </w:r>
          </w:p>
          <w:p w:rsidR="00B51C67" w:rsidRDefault="00533F27" w:rsidP="00533F27">
            <w:r>
              <w:t>Self assess and share.</w:t>
            </w:r>
          </w:p>
          <w:p w:rsidR="00816F0B" w:rsidRDefault="00816F0B" w:rsidP="00533F27">
            <w:r>
              <w:t>(see examples of children’s work – Word Docs)</w:t>
            </w:r>
          </w:p>
        </w:tc>
      </w:tr>
      <w:tr w:rsidR="00604EF6" w:rsidTr="00087498">
        <w:tc>
          <w:tcPr>
            <w:tcW w:w="2943" w:type="dxa"/>
            <w:shd w:val="clear" w:color="auto" w:fill="92D050"/>
          </w:tcPr>
          <w:p w:rsidR="00604EF6" w:rsidRDefault="00604EF6">
            <w:r>
              <w:t>Extension:</w:t>
            </w:r>
          </w:p>
        </w:tc>
        <w:tc>
          <w:tcPr>
            <w:tcW w:w="5529" w:type="dxa"/>
            <w:shd w:val="clear" w:color="auto" w:fill="92D050"/>
          </w:tcPr>
          <w:p w:rsidR="00604EF6" w:rsidRDefault="00604EF6" w:rsidP="00087498">
            <w:r>
              <w:t xml:space="preserve">Children could create a set of </w:t>
            </w:r>
            <w:r w:rsidR="006705A3">
              <w:t xml:space="preserve">complete </w:t>
            </w:r>
            <w:r>
              <w:t xml:space="preserve">short films then hold a Film Premiere for the school / parents. Tickets could be </w:t>
            </w:r>
            <w:r w:rsidR="00087498">
              <w:t xml:space="preserve">designed, printed </w:t>
            </w:r>
            <w:r>
              <w:t>and sold, marketing opportunities investigated.</w:t>
            </w:r>
          </w:p>
          <w:p w:rsidR="006705A3" w:rsidRDefault="006705A3" w:rsidP="00087498">
            <w:r>
              <w:t>Mini sagas could be introduced as a writing style and changed into drama pieces, recorded or performed for others.</w:t>
            </w:r>
          </w:p>
        </w:tc>
      </w:tr>
      <w:tr w:rsidR="00087498" w:rsidTr="00087498">
        <w:tc>
          <w:tcPr>
            <w:tcW w:w="2943" w:type="dxa"/>
            <w:shd w:val="clear" w:color="auto" w:fill="D9D9D9" w:themeFill="background1" w:themeFillShade="D9"/>
          </w:tcPr>
          <w:p w:rsidR="00087498" w:rsidRDefault="00087498"/>
        </w:tc>
        <w:tc>
          <w:tcPr>
            <w:tcW w:w="5529" w:type="dxa"/>
            <w:shd w:val="clear" w:color="auto" w:fill="D9D9D9" w:themeFill="background1" w:themeFillShade="D9"/>
          </w:tcPr>
          <w:p w:rsidR="00087498" w:rsidRDefault="00087498" w:rsidP="00087498"/>
        </w:tc>
      </w:tr>
      <w:tr w:rsidR="00604EF6" w:rsidTr="00C84E19">
        <w:tc>
          <w:tcPr>
            <w:tcW w:w="2943" w:type="dxa"/>
          </w:tcPr>
          <w:p w:rsidR="00604EF6" w:rsidRDefault="00604EF6">
            <w:r>
              <w:t>Week 3</w:t>
            </w:r>
          </w:p>
          <w:p w:rsidR="00604EF6" w:rsidRDefault="00604EF6" w:rsidP="00B02FC9">
            <w:r>
              <w:t xml:space="preserve">Relationships </w:t>
            </w:r>
          </w:p>
        </w:tc>
        <w:tc>
          <w:tcPr>
            <w:tcW w:w="5529" w:type="dxa"/>
          </w:tcPr>
          <w:p w:rsidR="009F7030" w:rsidRDefault="009F7030" w:rsidP="00975555">
            <w:r>
              <w:t>Watch Literacy Shed animation ‘Rooted’ (the Love Shed).</w:t>
            </w:r>
          </w:p>
          <w:p w:rsidR="00B02FC9" w:rsidRDefault="009F7030" w:rsidP="00975555">
            <w:r>
              <w:t xml:space="preserve">Children discuss / write a comparison between this and the Romeo and Juliet story.  </w:t>
            </w:r>
          </w:p>
          <w:p w:rsidR="009F7030" w:rsidRDefault="00B02FC9" w:rsidP="00975555">
            <w:r>
              <w:t>Alternatively the animation could be used to c</w:t>
            </w:r>
            <w:r w:rsidR="009F7030">
              <w:t>onsider the relationships and how they change</w:t>
            </w:r>
            <w:r>
              <w:t xml:space="preserve"> / are represented</w:t>
            </w:r>
            <w:r w:rsidR="009F7030">
              <w:t>.</w:t>
            </w:r>
          </w:p>
          <w:p w:rsidR="00B51C67" w:rsidRDefault="00B51C67" w:rsidP="00975555"/>
          <w:p w:rsidR="009F7030" w:rsidRDefault="00B51C67" w:rsidP="001B1E19">
            <w:r>
              <w:t>Circle Time could be dedicated to relationships</w:t>
            </w:r>
            <w:r w:rsidR="00533F27">
              <w:t>.</w:t>
            </w:r>
            <w:r>
              <w:t xml:space="preserve"> </w:t>
            </w:r>
            <w:r w:rsidR="001B1E19">
              <w:t xml:space="preserve">Use image, sound, artefact or word stimulus to consider bullying and the experience of this. </w:t>
            </w:r>
          </w:p>
        </w:tc>
      </w:tr>
      <w:tr w:rsidR="009F7030" w:rsidTr="00C84E19">
        <w:tc>
          <w:tcPr>
            <w:tcW w:w="2943" w:type="dxa"/>
          </w:tcPr>
          <w:p w:rsidR="009F7030" w:rsidRDefault="009F7030">
            <w:r>
              <w:t>Bringing it all together: preparation for the HOT write</w:t>
            </w:r>
          </w:p>
        </w:tc>
        <w:tc>
          <w:tcPr>
            <w:tcW w:w="5529" w:type="dxa"/>
          </w:tcPr>
          <w:p w:rsidR="00B51C67" w:rsidRDefault="00B51C67" w:rsidP="009F7030">
            <w:r>
              <w:t>Children intr</w:t>
            </w:r>
            <w:r w:rsidR="001B1E19">
              <w:t xml:space="preserve">oduced to theme for HOT write: </w:t>
            </w:r>
            <w:r w:rsidR="00B02FC9">
              <w:t>Relationships</w:t>
            </w:r>
            <w:r>
              <w:t xml:space="preserve"> </w:t>
            </w:r>
          </w:p>
          <w:p w:rsidR="001B1E19" w:rsidRDefault="001B1E19" w:rsidP="009F7030">
            <w:r>
              <w:t>Collect words and images about this.</w:t>
            </w:r>
          </w:p>
          <w:p w:rsidR="001B1E19" w:rsidRDefault="001B1E19" w:rsidP="009F7030"/>
          <w:p w:rsidR="009F7030" w:rsidRDefault="001B1E19" w:rsidP="009F7030">
            <w:r>
              <w:t xml:space="preserve">Read the opening of </w:t>
            </w:r>
            <w:r w:rsidR="00087498">
              <w:t>‘Inventing Elliot</w:t>
            </w:r>
            <w:r w:rsidR="009F7030">
              <w:t xml:space="preserve">’ </w:t>
            </w:r>
            <w:r>
              <w:t>by Graham Gardner</w:t>
            </w:r>
            <w:r w:rsidR="00B02FC9">
              <w:t>, or ‘</w:t>
            </w:r>
            <w:proofErr w:type="spellStart"/>
            <w:r w:rsidR="00B02FC9">
              <w:t>Cloudbusting</w:t>
            </w:r>
            <w:proofErr w:type="spellEnd"/>
            <w:r w:rsidR="00B02FC9">
              <w:t xml:space="preserve">’ by </w:t>
            </w:r>
            <w:proofErr w:type="spellStart"/>
            <w:r w:rsidR="00B02FC9">
              <w:t>Malorie</w:t>
            </w:r>
            <w:proofErr w:type="spellEnd"/>
            <w:r w:rsidR="00B02FC9">
              <w:t xml:space="preserve"> Blackman</w:t>
            </w:r>
            <w:r>
              <w:t xml:space="preserve">. Add to class ideas about </w:t>
            </w:r>
            <w:r w:rsidR="00B02FC9">
              <w:t>relationships</w:t>
            </w:r>
            <w:r>
              <w:t xml:space="preserve"> and discuss successful strategies</w:t>
            </w:r>
            <w:r w:rsidR="00B02FC9">
              <w:t xml:space="preserve"> authors have used</w:t>
            </w:r>
            <w:r>
              <w:t>.</w:t>
            </w:r>
          </w:p>
          <w:p w:rsidR="009F7030" w:rsidRDefault="009F7030" w:rsidP="009F7030"/>
          <w:p w:rsidR="009F7030" w:rsidRDefault="009F7030" w:rsidP="009F7030">
            <w:r>
              <w:t>Use drama techniques (freeze frame, hot seating etc) to develop images and feelings</w:t>
            </w:r>
            <w:r w:rsidR="00B02FC9">
              <w:t xml:space="preserve"> about different sorts of people / situations</w:t>
            </w:r>
            <w:r>
              <w:t xml:space="preserve">. Collect </w:t>
            </w:r>
            <w:r w:rsidR="001B1E19">
              <w:t xml:space="preserve">further </w:t>
            </w:r>
            <w:r>
              <w:t xml:space="preserve">vocabulary and ideas. </w:t>
            </w:r>
          </w:p>
          <w:p w:rsidR="009F7030" w:rsidRDefault="009F7030" w:rsidP="00975555"/>
        </w:tc>
      </w:tr>
      <w:tr w:rsidR="009F7030" w:rsidTr="00C84E19">
        <w:tc>
          <w:tcPr>
            <w:tcW w:w="2943" w:type="dxa"/>
          </w:tcPr>
          <w:p w:rsidR="009F7030" w:rsidRDefault="009F7030"/>
        </w:tc>
        <w:tc>
          <w:tcPr>
            <w:tcW w:w="5529" w:type="dxa"/>
          </w:tcPr>
          <w:p w:rsidR="001B1E19" w:rsidRDefault="009F7030" w:rsidP="009F7030">
            <w:r>
              <w:t xml:space="preserve">Plan (story board, recount skeleton or other ...) a story opener about </w:t>
            </w:r>
            <w:r w:rsidR="00B02FC9">
              <w:t>relationships</w:t>
            </w:r>
            <w:r>
              <w:t xml:space="preserve"> that will capture the reader.</w:t>
            </w:r>
            <w:r w:rsidR="001B1E19">
              <w:t xml:space="preserve"> </w:t>
            </w:r>
          </w:p>
          <w:p w:rsidR="00B02FC9" w:rsidRDefault="00B02FC9" w:rsidP="009F7030"/>
          <w:p w:rsidR="00B02FC9" w:rsidRDefault="00B02FC9" w:rsidP="009F7030">
            <w:r>
              <w:t>As this is a HOT write (independent) children should be given scope to write on a topic of their choice, perhaps using physical stimulus (such as a photo or artefact) or a line from a book. The latter can be very powerful in raising the language style the child uses if the phrase or sentence provided by the teacher is interesting.</w:t>
            </w:r>
          </w:p>
          <w:p w:rsidR="00B02FC9" w:rsidRDefault="00B02FC9" w:rsidP="009F7030"/>
          <w:p w:rsidR="009F7030" w:rsidRDefault="001B1E19" w:rsidP="009F7030">
            <w:r>
              <w:t>Decide on who the audience is and refer back to examples of good opening strategies worked on over the Unit.</w:t>
            </w:r>
          </w:p>
          <w:p w:rsidR="001B1E19" w:rsidRDefault="001B1E19" w:rsidP="00B02FC9">
            <w:r>
              <w:t xml:space="preserve">What element of </w:t>
            </w:r>
            <w:r w:rsidR="00B02FC9">
              <w:t>relationships will be the focus? What tone will the piece develop – a mood board could be created to help the children identify feelings</w:t>
            </w:r>
            <w:r>
              <w:t xml:space="preserve">. </w:t>
            </w:r>
          </w:p>
        </w:tc>
      </w:tr>
      <w:tr w:rsidR="009F7030" w:rsidTr="00C84E19">
        <w:tc>
          <w:tcPr>
            <w:tcW w:w="2943" w:type="dxa"/>
          </w:tcPr>
          <w:p w:rsidR="009F7030" w:rsidRDefault="009F7030"/>
        </w:tc>
        <w:tc>
          <w:tcPr>
            <w:tcW w:w="5529" w:type="dxa"/>
          </w:tcPr>
          <w:p w:rsidR="009F7030" w:rsidRDefault="001B1E19" w:rsidP="009F7030">
            <w:r>
              <w:t>HOT</w:t>
            </w:r>
            <w:r w:rsidR="009F7030">
              <w:t xml:space="preserve"> write</w:t>
            </w:r>
            <w:r>
              <w:t>: independent writing of a story opener.</w:t>
            </w:r>
          </w:p>
          <w:p w:rsidR="009F7030" w:rsidRDefault="009F7030" w:rsidP="009F7030"/>
          <w:p w:rsidR="009F7030" w:rsidRDefault="009F7030" w:rsidP="009F7030">
            <w:r>
              <w:t>Peer edit and review</w:t>
            </w:r>
            <w:r w:rsidR="00B02FC9">
              <w:t xml:space="preserve"> (compare to COLD write,</w:t>
            </w:r>
            <w:r w:rsidR="001B1E19">
              <w:t xml:space="preserve"> discuss</w:t>
            </w:r>
            <w:r w:rsidR="00B02FC9">
              <w:t xml:space="preserve"> and celebrate</w:t>
            </w:r>
            <w:r w:rsidR="001B1E19">
              <w:t xml:space="preserve"> learning)</w:t>
            </w:r>
          </w:p>
        </w:tc>
      </w:tr>
      <w:tr w:rsidR="009F7030" w:rsidTr="001B1E19">
        <w:tc>
          <w:tcPr>
            <w:tcW w:w="2943" w:type="dxa"/>
            <w:shd w:val="clear" w:color="auto" w:fill="92D050"/>
          </w:tcPr>
          <w:p w:rsidR="009F7030" w:rsidRDefault="009F7030">
            <w:r>
              <w:t>Extension</w:t>
            </w:r>
          </w:p>
        </w:tc>
        <w:tc>
          <w:tcPr>
            <w:tcW w:w="5529" w:type="dxa"/>
            <w:shd w:val="clear" w:color="auto" w:fill="92D050"/>
          </w:tcPr>
          <w:p w:rsidR="009F7030" w:rsidRDefault="009F7030" w:rsidP="00E33BF7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an anti bullying campaign – children to use whatever medium they want with clear thought for audience (film, presentation, </w:t>
            </w:r>
            <w:proofErr w:type="gramStart"/>
            <w:r>
              <w:t>leaflet</w:t>
            </w:r>
            <w:proofErr w:type="gramEnd"/>
            <w:r>
              <w:t xml:space="preserve"> etc ... links to persuasive writing. </w:t>
            </w:r>
          </w:p>
          <w:p w:rsidR="00E33BF7" w:rsidRDefault="00E33BF7" w:rsidP="00E33BF7">
            <w:pPr>
              <w:pStyle w:val="ListParagraph"/>
              <w:numPr>
                <w:ilvl w:val="0"/>
                <w:numId w:val="5"/>
              </w:numPr>
            </w:pPr>
            <w:r>
              <w:t xml:space="preserve">To extend the story sequence mini sagas could be a follow on activity. </w:t>
            </w:r>
          </w:p>
        </w:tc>
      </w:tr>
    </w:tbl>
    <w:p w:rsidR="00C84E19" w:rsidRPr="0059525B" w:rsidRDefault="00C84E19">
      <w:pPr>
        <w:rPr>
          <w:u w:val="single"/>
        </w:rPr>
      </w:pPr>
    </w:p>
    <w:p w:rsidR="00B160F2" w:rsidRPr="00B160F2" w:rsidRDefault="00B160F2" w:rsidP="00B160F2">
      <w:bookmarkStart w:id="0" w:name="_GoBack"/>
      <w:bookmarkEnd w:id="0"/>
    </w:p>
    <w:p w:rsidR="0059525B" w:rsidRDefault="0059525B">
      <w:r>
        <w:t xml:space="preserve"> </w:t>
      </w:r>
    </w:p>
    <w:sectPr w:rsidR="0059525B" w:rsidSect="00F17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7B0"/>
    <w:multiLevelType w:val="hybridMultilevel"/>
    <w:tmpl w:val="0A40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7A4"/>
    <w:multiLevelType w:val="hybridMultilevel"/>
    <w:tmpl w:val="EE84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221B"/>
    <w:multiLevelType w:val="hybridMultilevel"/>
    <w:tmpl w:val="3828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B92"/>
    <w:multiLevelType w:val="hybridMultilevel"/>
    <w:tmpl w:val="C778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2211"/>
    <w:multiLevelType w:val="hybridMultilevel"/>
    <w:tmpl w:val="3128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E19"/>
    <w:rsid w:val="00087498"/>
    <w:rsid w:val="000D0A2F"/>
    <w:rsid w:val="00133D54"/>
    <w:rsid w:val="00153488"/>
    <w:rsid w:val="00154740"/>
    <w:rsid w:val="00171EA7"/>
    <w:rsid w:val="001B1E19"/>
    <w:rsid w:val="002608E2"/>
    <w:rsid w:val="00391419"/>
    <w:rsid w:val="00524369"/>
    <w:rsid w:val="00533F27"/>
    <w:rsid w:val="00552DAC"/>
    <w:rsid w:val="0059525B"/>
    <w:rsid w:val="005A5327"/>
    <w:rsid w:val="00604EF6"/>
    <w:rsid w:val="00615728"/>
    <w:rsid w:val="00640065"/>
    <w:rsid w:val="00664D82"/>
    <w:rsid w:val="006705A3"/>
    <w:rsid w:val="007B1191"/>
    <w:rsid w:val="00816F0B"/>
    <w:rsid w:val="008D5489"/>
    <w:rsid w:val="00951646"/>
    <w:rsid w:val="00975555"/>
    <w:rsid w:val="009F7030"/>
    <w:rsid w:val="00AE360F"/>
    <w:rsid w:val="00B02FC9"/>
    <w:rsid w:val="00B160F2"/>
    <w:rsid w:val="00B3448E"/>
    <w:rsid w:val="00B51C67"/>
    <w:rsid w:val="00C5796B"/>
    <w:rsid w:val="00C84E19"/>
    <w:rsid w:val="00CB645C"/>
    <w:rsid w:val="00E33BF7"/>
    <w:rsid w:val="00E45C58"/>
    <w:rsid w:val="00F17D9A"/>
    <w:rsid w:val="00F36154"/>
    <w:rsid w:val="00F73785"/>
    <w:rsid w:val="00FB58A6"/>
    <w:rsid w:val="00FF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5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6154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ccintranet.pembrokeshire.gov.uk/picvieworiginal.asp?image_id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0612-CC5E-4CE8-9C83-FB26F78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squelchm</cp:lastModifiedBy>
  <cp:revision>7</cp:revision>
  <cp:lastPrinted>2014-10-15T07:30:00Z</cp:lastPrinted>
  <dcterms:created xsi:type="dcterms:W3CDTF">2014-10-15T20:09:00Z</dcterms:created>
  <dcterms:modified xsi:type="dcterms:W3CDTF">2015-02-10T09:21:00Z</dcterms:modified>
</cp:coreProperties>
</file>