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7B" w:rsidRDefault="00846658" w:rsidP="00D44058">
      <w:pPr>
        <w:jc w:val="center"/>
        <w:rPr>
          <w:b/>
        </w:rPr>
      </w:pPr>
      <w:r>
        <w:rPr>
          <w:b/>
          <w:noProof/>
          <w:lang w:eastAsia="en-GB"/>
        </w:rPr>
        <w:pict>
          <v:shapetype id="_x0000_t202" coordsize="21600,21600" o:spt="202" path="m,l,21600r21600,l21600,xe">
            <v:stroke joinstyle="miter"/>
            <v:path gradientshapeok="t" o:connecttype="rect"/>
          </v:shapetype>
          <v:shape id="_x0000_s1035" type="#_x0000_t202" style="position:absolute;left:0;text-align:left;margin-left:426.7pt;margin-top:-39.75pt;width:64.1pt;height:115.5pt;z-index:251677696;mso-wrap-style:none" filled="f" stroked="f">
            <v:textbox style="mso-fit-shape-to-text:t">
              <w:txbxContent>
                <w:p w:rsidR="00846658" w:rsidRPr="004F280D" w:rsidRDefault="00846658" w:rsidP="00846658">
                  <w:pPr>
                    <w:pStyle w:val="Heading2"/>
                    <w:jc w:val="center"/>
                    <w:rPr>
                      <w:u w:val="single"/>
                    </w:rPr>
                  </w:pPr>
                  <w:r>
                    <w:rPr>
                      <w:rFonts w:ascii="Verdana" w:hAnsi="Verdana"/>
                      <w:noProof/>
                      <w:color w:val="0000FF"/>
                      <w:sz w:val="18"/>
                      <w:szCs w:val="18"/>
                      <w:lang w:eastAsia="en-GB"/>
                    </w:rPr>
                    <w:drawing>
                      <wp:inline distT="0" distB="0" distL="0" distR="0">
                        <wp:extent cx="628650" cy="1152525"/>
                        <wp:effectExtent l="19050" t="0" r="0" b="0"/>
                        <wp:docPr id="1" name="Picture 1" descr="PCC Logo Smal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Small"/>
                                <pic:cNvPicPr>
                                  <a:picLocks noChangeAspect="1" noChangeArrowheads="1"/>
                                </pic:cNvPicPr>
                              </pic:nvPicPr>
                              <pic:blipFill>
                                <a:blip r:embed="rId5"/>
                                <a:srcRect/>
                                <a:stretch>
                                  <a:fillRect/>
                                </a:stretch>
                              </pic:blipFill>
                              <pic:spPr bwMode="auto">
                                <a:xfrm>
                                  <a:off x="0" y="0"/>
                                  <a:ext cx="628650" cy="1152525"/>
                                </a:xfrm>
                                <a:prstGeom prst="rect">
                                  <a:avLst/>
                                </a:prstGeom>
                                <a:noFill/>
                                <a:ln w="9525">
                                  <a:noFill/>
                                  <a:miter lim="800000"/>
                                  <a:headEnd/>
                                  <a:tailEnd/>
                                </a:ln>
                              </pic:spPr>
                            </pic:pic>
                          </a:graphicData>
                        </a:graphic>
                      </wp:inline>
                    </w:drawing>
                  </w:r>
                </w:p>
              </w:txbxContent>
            </v:textbox>
            <w10:wrap type="square"/>
          </v:shape>
        </w:pict>
      </w:r>
      <w:r w:rsidR="00955F7B" w:rsidRPr="00955F7B">
        <w:rPr>
          <w:b/>
        </w:rPr>
        <w:t>EXPLANATIONS</w:t>
      </w:r>
    </w:p>
    <w:p w:rsidR="00D44058" w:rsidRPr="00D44058" w:rsidRDefault="00D44058">
      <w:pPr>
        <w:rPr>
          <w:b/>
          <w:u w:val="single"/>
        </w:rPr>
      </w:pPr>
      <w:r w:rsidRPr="00D44058">
        <w:rPr>
          <w:b/>
          <w:u w:val="single"/>
        </w:rPr>
        <w:t>Useful Vocabulary:</w:t>
      </w:r>
    </w:p>
    <w:p w:rsidR="00E334D9" w:rsidRDefault="001658BE">
      <w:r>
        <w:t xml:space="preserve">As </w:t>
      </w:r>
      <w:r w:rsidR="00955F7B">
        <w:t xml:space="preserve">a result / </w:t>
      </w:r>
      <w:proofErr w:type="gramStart"/>
      <w:r w:rsidR="00955F7B">
        <w:t>Consequently</w:t>
      </w:r>
      <w:proofErr w:type="gramEnd"/>
      <w:r w:rsidR="00955F7B">
        <w:t xml:space="preserve"> / T</w:t>
      </w:r>
      <w:r>
        <w:t xml:space="preserve">herefore / </w:t>
      </w:r>
      <w:r>
        <w:tab/>
      </w:r>
      <w:r w:rsidR="00955F7B">
        <w:t>S</w:t>
      </w:r>
      <w:r>
        <w:t>ubsequently</w:t>
      </w:r>
      <w:r w:rsidR="00955F7B">
        <w:t xml:space="preserve"> / This enabled / This allowed / S</w:t>
      </w:r>
      <w:r>
        <w:t>ince</w:t>
      </w:r>
    </w:p>
    <w:p w:rsidR="001658BE" w:rsidRDefault="001658BE">
      <w:r>
        <w:t xml:space="preserve">This was caused by / </w:t>
      </w:r>
      <w:proofErr w:type="gramStart"/>
      <w:r>
        <w:t>This</w:t>
      </w:r>
      <w:proofErr w:type="gramEnd"/>
      <w:r>
        <w:t xml:space="preserve"> resulted from</w:t>
      </w:r>
    </w:p>
    <w:p w:rsidR="001658BE" w:rsidRDefault="001658BE">
      <w:r>
        <w:t xml:space="preserve">Because / Owing to the fact </w:t>
      </w:r>
      <w:r w:rsidR="00955F7B">
        <w:t>/ Due to</w:t>
      </w:r>
    </w:p>
    <w:p w:rsidR="001658BE" w:rsidRDefault="001658BE">
      <w:r>
        <w:t>This can be explained by…</w:t>
      </w:r>
      <w:r w:rsidR="00D44058">
        <w:t xml:space="preserve"> / </w:t>
      </w:r>
      <w:proofErr w:type="gramStart"/>
      <w:r w:rsidR="00D44058">
        <w:t>This</w:t>
      </w:r>
      <w:proofErr w:type="gramEnd"/>
      <w:r w:rsidR="00D44058">
        <w:t xml:space="preserve"> is supported by the fact …. </w:t>
      </w:r>
    </w:p>
    <w:p w:rsidR="001658BE" w:rsidRPr="00D44058" w:rsidRDefault="001658BE">
      <w:pPr>
        <w:rPr>
          <w:u w:val="single"/>
        </w:rPr>
      </w:pPr>
      <w:r w:rsidRPr="00D44058">
        <w:rPr>
          <w:u w:val="single"/>
        </w:rPr>
        <w:t>Another reason why …</w:t>
      </w:r>
    </w:p>
    <w:p w:rsidR="00955F7B" w:rsidRPr="00D44058" w:rsidRDefault="00D44058" w:rsidP="00955F7B">
      <w:pPr>
        <w:rPr>
          <w:b/>
          <w:u w:val="single"/>
        </w:rPr>
      </w:pPr>
      <w:r w:rsidRPr="00D44058">
        <w:rPr>
          <w:b/>
          <w:u w:val="single"/>
        </w:rPr>
        <w:t>Planning:</w:t>
      </w:r>
    </w:p>
    <w:p w:rsidR="00955F7B" w:rsidRDefault="00DD23BC" w:rsidP="00955F7B">
      <w:r>
        <w:rPr>
          <w:noProof/>
          <w:lang w:eastAsia="en-GB"/>
        </w:rPr>
        <w:pict>
          <v:rect id="Rectangle 5" o:spid="_x0000_s1026" style="position:absolute;margin-left:279.75pt;margin-top:10.55pt;width:80.25pt;height:65.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" fillcolor="#5b9bd5 [3204]" strokecolor="#1f4d78 [1604]" strokeweight="1pt"/>
        </w:pict>
      </w:r>
      <w:r>
        <w:rPr>
          <w:noProof/>
          <w:lang w:eastAsia="en-GB"/>
        </w:rPr>
        <w:pict>
          <v:shape id="Text Box 2" o:spid="_x0000_s1033" type="#_x0000_t202" style="position:absolute;margin-left:285pt;margin-top:18.05pt;width:67.5pt;height:110.6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">
            <v:textbox style="mso-fit-shape-to-text:t">
              <w:txbxContent>
                <w:p w:rsidR="00955F7B" w:rsidRDefault="00955F7B" w:rsidP="00955F7B">
                  <w:proofErr w:type="gramStart"/>
                  <w:r>
                    <w:t>conclusion</w:t>
                  </w:r>
                  <w:proofErr w:type="gramEnd"/>
                </w:p>
              </w:txbxContent>
            </v:textbox>
            <w10:wrap type="square"/>
          </v:shape>
        </w:pict>
      </w:r>
      <w:r>
        <w:rPr>
          <w:noProof/>
          <w:lang w:eastAsia="en-GB"/>
        </w:rPr>
        <w:pict>
          <v:shape id="Equal 4" o:spid="_x0000_s1032" style="position:absolute;margin-left:236.25pt;margin-top:22.55pt;width:36pt;height:41.25pt;z-index:251671552;visibility:visible;mso-width-relative:margin;mso-height-relative:margin;v-text-anchor:middle" coordsize="457200,523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" adj="0,,0" path="m60602,107918r335996,l396598,231134r-335996,l60602,107918xm60602,292741r335996,l396598,415957r-335996,l60602,292741xe" fillcolor="#5b9bd5 [3204]" strokecolor="#1f4d78 [1604]" strokeweight="1pt">
            <v:stroke joinstyle="miter"/>
            <v:formulas/>
            <v:path arrowok="t" o:connecttype="custom" o:connectlocs="60602,107918;396598,107918;396598,231134;60602,231134;60602,107918;60602,292741;396598,292741;396598,415957;60602,415957;60602,292741" o:connectangles="0,0,0,0,0,0,0,0,0,0"/>
          </v:shape>
        </w:pict>
      </w:r>
      <w:r>
        <w:rPr>
          <w:noProof/>
          <w:lang w:eastAsia="en-GB"/>
        </w:rPr>
        <w:pict>
          <v:rect id="Rectangle 3" o:spid="_x0000_s1031" style="position:absolute;margin-left:172.5pt;margin-top:7.55pt;width:57pt;height:69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" fillcolor="#5b9bd5 [3204]" strokecolor="#1f4d78 [1604]" strokeweight="1pt">
            <w10:wrap anchorx="margin"/>
          </v:rect>
        </w:pict>
      </w:r>
      <w:r>
        <w:rPr>
          <w:noProof/>
          <w:lang w:eastAsia="en-GB"/>
        </w:rPr>
        <w:pict>
          <v:shape id="_x0000_s1027" type="#_x0000_t202" style="position:absolute;margin-left:174.75pt;margin-top:18.8pt;width:52.5pt;height:110.6pt;z-index:25167462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">
            <v:textbox style="mso-fit-shape-to-text:t">
              <w:txbxContent>
                <w:p w:rsidR="00955F7B" w:rsidRDefault="00955F7B" w:rsidP="00955F7B">
                  <w:proofErr w:type="gramStart"/>
                  <w:r>
                    <w:t>second</w:t>
                  </w:r>
                  <w:proofErr w:type="gramEnd"/>
                  <w:r>
                    <w:t xml:space="preserve"> reason</w:t>
                  </w:r>
                </w:p>
              </w:txbxContent>
            </v:textbox>
            <w10:wrap type="square"/>
          </v:shape>
        </w:pict>
      </w:r>
      <w:r>
        <w:rPr>
          <w:noProof/>
          <w:lang w:eastAsia="en-GB"/>
        </w:rPr>
        <w:pict>
          <v:shape id="Plus 2" o:spid="_x0000_s1030" style="position:absolute;margin-left:129.75pt;margin-top:17.3pt;width:33.75pt;height:5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286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" path="m56814,278206r107092,l163906,87115r100813,l264719,278206r107092,l371811,379019r-107092,l264719,570110r-100813,l163906,379019r-107092,l56814,278206xe" fillcolor="#5b9bd5 [3204]" strokecolor="#1f4d78 [1604]" strokeweight="1pt">
            <v:stroke joinstyle="miter"/>
            <v:path arrowok="t" o:connecttype="custom" o:connectlocs="56814,278206;163906,278206;163906,87115;264719,87115;264719,278206;371811,278206;371811,379019;264719,379019;264719,570110;163906,570110;163906,379019;56814,379019;56814,278206" o:connectangles="0,0,0,0,0,0,0,0,0,0,0,0,0"/>
          </v:shape>
        </w:pict>
      </w:r>
      <w:r>
        <w:rPr>
          <w:noProof/>
          <w:lang w:eastAsia="en-GB"/>
        </w:rPr>
        <w:pict>
          <v:shape id="_x0000_s1028" type="#_x0000_t202" style="position:absolute;margin-left:69pt;margin-top:18.8pt;width:46.5pt;height:110.6pt;z-index:2516674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">
            <v:textbox style="mso-fit-shape-to-text:t">
              <w:txbxContent>
                <w:p w:rsidR="00955F7B" w:rsidRDefault="00955F7B">
                  <w:r>
                    <w:t>First reason</w:t>
                  </w:r>
                </w:p>
              </w:txbxContent>
            </v:textbox>
            <w10:wrap type="square"/>
          </v:shape>
        </w:pict>
      </w:r>
      <w:r>
        <w:rPr>
          <w:noProof/>
          <w:lang w:eastAsia="en-GB"/>
        </w:rPr>
        <w:pict>
          <v:rect id="Rectangle 1" o:spid="_x0000_s1029" style="position:absolute;margin-left:62.25pt;margin-top:7.5pt;width:60pt;height:69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" fillcolor="#5b9bd5 [3204]" strokecolor="#1f4d78 [1604]" strokeweight="1pt">
            <w10:wrap anchorx="margin"/>
          </v:rect>
        </w:pict>
      </w:r>
    </w:p>
    <w:p w:rsidR="00955F7B" w:rsidRDefault="00955F7B" w:rsidP="00955F7B">
      <w:proofErr w:type="gramStart"/>
      <w:r>
        <w:t>introduction</w:t>
      </w:r>
      <w:proofErr w:type="gramEnd"/>
      <w:r>
        <w:t xml:space="preserve"> </w:t>
      </w:r>
    </w:p>
    <w:p w:rsidR="00955F7B" w:rsidRDefault="00955F7B"/>
    <w:p w:rsidR="00955F7B" w:rsidRDefault="00955F7B"/>
    <w:p w:rsidR="00955F7B" w:rsidRDefault="00955F7B"/>
    <w:p w:rsidR="00955F7B" w:rsidRDefault="00955F7B"/>
    <w:p w:rsidR="00D44058" w:rsidRDefault="00D44058"/>
    <w:p w:rsidR="00D44058" w:rsidRDefault="00D44058"/>
    <w:p w:rsidR="00D44058" w:rsidRDefault="00D44058"/>
    <w:p w:rsidR="00D44058" w:rsidRDefault="00D44058"/>
    <w:p w:rsidR="00D44058" w:rsidRDefault="00D44058"/>
    <w:p w:rsidR="00D44058" w:rsidRDefault="00D44058"/>
    <w:p w:rsidR="00D44058" w:rsidRDefault="00D44058"/>
    <w:p w:rsidR="00D44058" w:rsidRDefault="00D44058"/>
    <w:p w:rsidR="00D44058" w:rsidRDefault="00D44058"/>
    <w:p w:rsidR="00D44058" w:rsidRDefault="00D44058"/>
    <w:p w:rsidR="00D44058" w:rsidRDefault="00D44058"/>
    <w:p w:rsidR="00D44058" w:rsidRDefault="00D44058"/>
    <w:p w:rsidR="00D44058" w:rsidRDefault="00D44058"/>
    <w:p w:rsidR="00D44058" w:rsidRDefault="00D44058"/>
    <w:p w:rsidR="00D44058" w:rsidRDefault="00D44058"/>
    <w:p w:rsidR="00D44058" w:rsidRDefault="00D44058"/>
    <w:p w:rsidR="00955F7B" w:rsidRDefault="00955F7B"/>
    <w:p w:rsidR="00955F7B" w:rsidRPr="00206D6F" w:rsidRDefault="00955F7B">
      <w:pPr>
        <w:rPr>
          <w:b/>
          <w:u w:val="single"/>
        </w:rPr>
      </w:pPr>
      <w:r w:rsidRPr="00206D6F">
        <w:rPr>
          <w:b/>
          <w:u w:val="single"/>
        </w:rPr>
        <w:lastRenderedPageBreak/>
        <w:t>Why dragons are extinct</w:t>
      </w:r>
    </w:p>
    <w:p w:rsidR="00955F7B" w:rsidRDefault="00955F7B">
      <w:r>
        <w:t xml:space="preserve">It is a well known fact that, up until a few hundred years ago, dragons roamed </w:t>
      </w:r>
      <w:proofErr w:type="gramStart"/>
      <w:r>
        <w:t>Wales</w:t>
      </w:r>
      <w:proofErr w:type="gramEnd"/>
      <w:r>
        <w:t xml:space="preserve"> terrorising villages with their fiery breaths and capturing maidens. So why are they now extinct?</w:t>
      </w:r>
    </w:p>
    <w:p w:rsidR="00955F7B" w:rsidRDefault="00955F7B"/>
    <w:p w:rsidR="00955F7B" w:rsidRDefault="00955F7B">
      <w:r>
        <w:t xml:space="preserve">Experts think that the main reason is the rise of football and rugby. Because </w:t>
      </w:r>
      <w:r w:rsidR="00206D6F">
        <w:t xml:space="preserve">so many Welsh fans started wearing the colours of St George, the dragons fled to remote moorlands. </w:t>
      </w:r>
    </w:p>
    <w:p w:rsidR="00206D6F" w:rsidRDefault="00206D6F"/>
    <w:p w:rsidR="00206D6F" w:rsidRDefault="00206D6F">
      <w:r>
        <w:t xml:space="preserve">Unfortunately, the very cold weather of the moorlands meant that dragons’ favourite green foods (gooseberries, cabbage and spinach) refused to grow. These plants were not only vital for the dragons’ health but also for their colour which provided camouflage in the woods. Slowly, the green dragons turned purple, caused by eating too much heather. </w:t>
      </w:r>
    </w:p>
    <w:p w:rsidR="00206D6F" w:rsidRDefault="00206D6F"/>
    <w:p w:rsidR="00206D6F" w:rsidRDefault="00206D6F">
      <w:r>
        <w:t xml:space="preserve">It is this colour change that led to their final extinction. Once the heather had died away in the autumn, the dragons could no longer hide because their purple scales made them easily visible. This enabled local bounty hunters to hunt and destroy them. </w:t>
      </w:r>
    </w:p>
    <w:p w:rsidR="00206D6F" w:rsidRDefault="00206D6F"/>
    <w:p w:rsidR="00206D6F" w:rsidRDefault="00206D6F">
      <w:r>
        <w:t xml:space="preserve">So that is why the only dragons you see in Wales today are in pictures, books and films. </w:t>
      </w:r>
    </w:p>
    <w:tbl>
      <w:tblPr>
        <w:tblStyle w:val="TableGrid"/>
        <w:tblW w:w="0" w:type="auto"/>
        <w:tblLook w:val="04A0"/>
      </w:tblPr>
      <w:tblGrid>
        <w:gridCol w:w="4508"/>
        <w:gridCol w:w="4508"/>
      </w:tblGrid>
      <w:tr w:rsidR="00206D6F" w:rsidTr="00206D6F">
        <w:tc>
          <w:tcPr>
            <w:tcW w:w="4508" w:type="dxa"/>
          </w:tcPr>
          <w:p w:rsidR="00206D6F" w:rsidRDefault="00206D6F">
            <w:r>
              <w:t>Introduction: what is being explained?</w:t>
            </w:r>
          </w:p>
        </w:tc>
        <w:tc>
          <w:tcPr>
            <w:tcW w:w="4508" w:type="dxa"/>
          </w:tcPr>
          <w:p w:rsidR="00206D6F" w:rsidRDefault="00206D6F"/>
          <w:p w:rsidR="00206D6F" w:rsidRDefault="00206D6F"/>
          <w:p w:rsidR="00D44058" w:rsidRDefault="00D44058"/>
          <w:p w:rsidR="00D44058" w:rsidRDefault="00D44058"/>
          <w:p w:rsidR="00206D6F" w:rsidRDefault="00206D6F"/>
        </w:tc>
      </w:tr>
      <w:tr w:rsidR="00206D6F" w:rsidTr="00206D6F">
        <w:tc>
          <w:tcPr>
            <w:tcW w:w="4508" w:type="dxa"/>
          </w:tcPr>
          <w:p w:rsidR="00206D6F" w:rsidRDefault="00206D6F">
            <w:r>
              <w:t>Key reason why they are wiped out</w:t>
            </w:r>
          </w:p>
        </w:tc>
        <w:tc>
          <w:tcPr>
            <w:tcW w:w="4508" w:type="dxa"/>
          </w:tcPr>
          <w:p w:rsidR="00206D6F" w:rsidRDefault="00206D6F"/>
          <w:p w:rsidR="00D44058" w:rsidRDefault="00D44058"/>
          <w:p w:rsidR="00D44058" w:rsidRDefault="00D44058"/>
          <w:p w:rsidR="00206D6F" w:rsidRDefault="00206D6F"/>
          <w:p w:rsidR="00206D6F" w:rsidRDefault="00206D6F"/>
        </w:tc>
      </w:tr>
      <w:tr w:rsidR="00206D6F" w:rsidTr="00206D6F">
        <w:tc>
          <w:tcPr>
            <w:tcW w:w="4508" w:type="dxa"/>
          </w:tcPr>
          <w:p w:rsidR="00206D6F" w:rsidRDefault="00206D6F">
            <w:r>
              <w:t>Related reason (1):</w:t>
            </w:r>
          </w:p>
          <w:p w:rsidR="00206D6F" w:rsidRDefault="00206D6F"/>
          <w:p w:rsidR="00206D6F" w:rsidRDefault="00206D6F"/>
        </w:tc>
        <w:tc>
          <w:tcPr>
            <w:tcW w:w="4508" w:type="dxa"/>
          </w:tcPr>
          <w:p w:rsidR="00206D6F" w:rsidRDefault="00206D6F"/>
          <w:p w:rsidR="00D44058" w:rsidRDefault="00D44058"/>
          <w:p w:rsidR="00D44058" w:rsidRDefault="00D44058"/>
          <w:p w:rsidR="00D44058" w:rsidRDefault="00D44058"/>
          <w:p w:rsidR="00D44058" w:rsidRDefault="00D44058"/>
        </w:tc>
      </w:tr>
      <w:tr w:rsidR="00206D6F" w:rsidTr="00206D6F">
        <w:tc>
          <w:tcPr>
            <w:tcW w:w="4508" w:type="dxa"/>
          </w:tcPr>
          <w:p w:rsidR="00206D6F" w:rsidRDefault="00206D6F">
            <w:r>
              <w:t>Related reason (2):</w:t>
            </w:r>
          </w:p>
          <w:p w:rsidR="00206D6F" w:rsidRDefault="00206D6F"/>
          <w:p w:rsidR="00206D6F" w:rsidRDefault="00206D6F"/>
        </w:tc>
        <w:tc>
          <w:tcPr>
            <w:tcW w:w="4508" w:type="dxa"/>
          </w:tcPr>
          <w:p w:rsidR="00206D6F" w:rsidRDefault="00206D6F"/>
          <w:p w:rsidR="00D44058" w:rsidRDefault="00D44058"/>
          <w:p w:rsidR="00D44058" w:rsidRDefault="00D44058"/>
          <w:p w:rsidR="00D44058" w:rsidRDefault="00D44058"/>
          <w:p w:rsidR="00D44058" w:rsidRDefault="00D44058"/>
        </w:tc>
      </w:tr>
      <w:tr w:rsidR="00206D6F" w:rsidTr="00206D6F">
        <w:tc>
          <w:tcPr>
            <w:tcW w:w="4508" w:type="dxa"/>
          </w:tcPr>
          <w:p w:rsidR="00206D6F" w:rsidRDefault="00206D6F">
            <w:r>
              <w:t>Conclusion</w:t>
            </w:r>
          </w:p>
          <w:p w:rsidR="00206D6F" w:rsidRDefault="00206D6F"/>
          <w:p w:rsidR="00206D6F" w:rsidRDefault="00206D6F"/>
        </w:tc>
        <w:tc>
          <w:tcPr>
            <w:tcW w:w="4508" w:type="dxa"/>
          </w:tcPr>
          <w:p w:rsidR="00206D6F" w:rsidRDefault="00206D6F"/>
          <w:p w:rsidR="00D44058" w:rsidRDefault="00D44058"/>
          <w:p w:rsidR="00D44058" w:rsidRDefault="00D44058"/>
          <w:p w:rsidR="00D44058" w:rsidRDefault="00D44058"/>
          <w:p w:rsidR="00D44058" w:rsidRDefault="00D44058"/>
        </w:tc>
      </w:tr>
    </w:tbl>
    <w:p w:rsidR="00206D6F" w:rsidRDefault="00206D6F"/>
    <w:p w:rsidR="00D44058" w:rsidRPr="00D44058" w:rsidRDefault="00D44058" w:rsidP="00D44058">
      <w:pPr>
        <w:jc w:val="center"/>
        <w:rPr>
          <w:u w:val="single"/>
        </w:rPr>
      </w:pPr>
      <w:r w:rsidRPr="00D44058">
        <w:rPr>
          <w:u w:val="single"/>
        </w:rPr>
        <w:lastRenderedPageBreak/>
        <w:t>Why Dinosaurs became extinct</w:t>
      </w:r>
    </w:p>
    <w:tbl>
      <w:tblPr>
        <w:tblStyle w:val="TableGrid"/>
        <w:tblW w:w="0" w:type="auto"/>
        <w:tblLook w:val="04A0"/>
      </w:tblPr>
      <w:tblGrid>
        <w:gridCol w:w="4508"/>
        <w:gridCol w:w="4508"/>
      </w:tblGrid>
      <w:tr w:rsidR="00D44058" w:rsidTr="008C7A0E">
        <w:tc>
          <w:tcPr>
            <w:tcW w:w="4508" w:type="dxa"/>
          </w:tcPr>
          <w:p w:rsidR="00D44058" w:rsidRDefault="00D44058" w:rsidP="008C7A0E">
            <w:r>
              <w:t>Introduction: what is being explained?</w:t>
            </w:r>
          </w:p>
        </w:tc>
        <w:tc>
          <w:tcPr>
            <w:tcW w:w="4508" w:type="dxa"/>
          </w:tcPr>
          <w:p w:rsidR="00D44058" w:rsidRDefault="00D44058" w:rsidP="008C7A0E"/>
          <w:p w:rsidR="00D44058" w:rsidRDefault="00D44058" w:rsidP="008C7A0E"/>
          <w:p w:rsidR="00D44058" w:rsidRDefault="00D44058" w:rsidP="008C7A0E"/>
          <w:p w:rsidR="00D44058" w:rsidRDefault="00D44058" w:rsidP="008C7A0E"/>
          <w:p w:rsidR="00D44058" w:rsidRDefault="00D44058" w:rsidP="008C7A0E"/>
        </w:tc>
      </w:tr>
      <w:tr w:rsidR="00D44058" w:rsidTr="008C7A0E">
        <w:tc>
          <w:tcPr>
            <w:tcW w:w="4508" w:type="dxa"/>
          </w:tcPr>
          <w:p w:rsidR="00D44058" w:rsidRDefault="00D44058" w:rsidP="008C7A0E">
            <w:r>
              <w:t>Key reason why they are wiped out</w:t>
            </w:r>
          </w:p>
        </w:tc>
        <w:tc>
          <w:tcPr>
            <w:tcW w:w="4508" w:type="dxa"/>
          </w:tcPr>
          <w:p w:rsidR="00D44058" w:rsidRDefault="00D44058" w:rsidP="008C7A0E"/>
          <w:p w:rsidR="00D44058" w:rsidRDefault="00D44058" w:rsidP="008C7A0E"/>
          <w:p w:rsidR="00D44058" w:rsidRDefault="00D44058" w:rsidP="008C7A0E"/>
          <w:p w:rsidR="00D44058" w:rsidRDefault="00D44058" w:rsidP="008C7A0E"/>
          <w:p w:rsidR="00D44058" w:rsidRDefault="00D44058" w:rsidP="008C7A0E"/>
        </w:tc>
      </w:tr>
      <w:tr w:rsidR="00D44058" w:rsidTr="008C7A0E">
        <w:tc>
          <w:tcPr>
            <w:tcW w:w="4508" w:type="dxa"/>
          </w:tcPr>
          <w:p w:rsidR="00D44058" w:rsidRDefault="00D44058" w:rsidP="008C7A0E">
            <w:r>
              <w:t>Related reason (1):</w:t>
            </w:r>
          </w:p>
          <w:p w:rsidR="00D44058" w:rsidRDefault="00D44058" w:rsidP="008C7A0E"/>
          <w:p w:rsidR="00D44058" w:rsidRDefault="00D44058" w:rsidP="008C7A0E"/>
        </w:tc>
        <w:tc>
          <w:tcPr>
            <w:tcW w:w="4508" w:type="dxa"/>
          </w:tcPr>
          <w:p w:rsidR="00D44058" w:rsidRDefault="00D44058" w:rsidP="008C7A0E"/>
          <w:p w:rsidR="00D44058" w:rsidRDefault="00D44058" w:rsidP="008C7A0E"/>
          <w:p w:rsidR="00D44058" w:rsidRDefault="00D44058" w:rsidP="008C7A0E"/>
          <w:p w:rsidR="00D44058" w:rsidRDefault="00D44058" w:rsidP="008C7A0E"/>
          <w:p w:rsidR="00D44058" w:rsidRDefault="00D44058" w:rsidP="008C7A0E"/>
        </w:tc>
      </w:tr>
      <w:tr w:rsidR="00D44058" w:rsidTr="008C7A0E">
        <w:tc>
          <w:tcPr>
            <w:tcW w:w="4508" w:type="dxa"/>
          </w:tcPr>
          <w:p w:rsidR="00D44058" w:rsidRDefault="00D44058" w:rsidP="008C7A0E">
            <w:r>
              <w:t>Conclusion</w:t>
            </w:r>
          </w:p>
          <w:p w:rsidR="00D44058" w:rsidRDefault="00D44058" w:rsidP="008C7A0E"/>
          <w:p w:rsidR="00D44058" w:rsidRDefault="00D44058" w:rsidP="008C7A0E"/>
        </w:tc>
        <w:tc>
          <w:tcPr>
            <w:tcW w:w="4508" w:type="dxa"/>
          </w:tcPr>
          <w:p w:rsidR="00D44058" w:rsidRDefault="00D44058" w:rsidP="008C7A0E"/>
          <w:p w:rsidR="00D44058" w:rsidRDefault="00D44058" w:rsidP="008C7A0E"/>
          <w:p w:rsidR="00D44058" w:rsidRDefault="00D44058" w:rsidP="008C7A0E"/>
          <w:p w:rsidR="00D44058" w:rsidRDefault="00D44058" w:rsidP="008C7A0E"/>
          <w:p w:rsidR="00D44058" w:rsidRDefault="00D44058" w:rsidP="008C7A0E"/>
        </w:tc>
      </w:tr>
    </w:tbl>
    <w:p w:rsidR="00D44058" w:rsidRDefault="00D44058"/>
    <w:p w:rsidR="00A61B76" w:rsidRDefault="00A61B76"/>
    <w:p w:rsidR="00A61B76" w:rsidRDefault="00A61B76"/>
    <w:p w:rsidR="00A61B76" w:rsidRDefault="00A61B76"/>
    <w:p w:rsidR="00A61B76" w:rsidRDefault="00A61B76"/>
    <w:p w:rsidR="00A61B76" w:rsidRDefault="00A61B76">
      <w:r>
        <w:t>Characteristics of a hero</w:t>
      </w:r>
    </w:p>
    <w:tbl>
      <w:tblPr>
        <w:tblStyle w:val="TableGrid"/>
        <w:tblW w:w="0" w:type="auto"/>
        <w:tblLook w:val="04A0"/>
      </w:tblPr>
      <w:tblGrid>
        <w:gridCol w:w="3539"/>
        <w:gridCol w:w="5477"/>
      </w:tblGrid>
      <w:tr w:rsidR="00A61B76" w:rsidTr="00303908">
        <w:tc>
          <w:tcPr>
            <w:tcW w:w="3539" w:type="dxa"/>
          </w:tcPr>
          <w:p w:rsidR="00A61B76" w:rsidRDefault="00303908">
            <w:r>
              <w:t>S</w:t>
            </w:r>
            <w:r w:rsidR="00A61B76">
              <w:t>howing self-sacrifice</w:t>
            </w:r>
          </w:p>
        </w:tc>
        <w:tc>
          <w:tcPr>
            <w:tcW w:w="5477" w:type="dxa"/>
          </w:tcPr>
          <w:p w:rsidR="00A61B76" w:rsidRDefault="00A61B76"/>
          <w:p w:rsidR="00303908" w:rsidRDefault="00303908"/>
          <w:p w:rsidR="00303908" w:rsidRDefault="00303908"/>
        </w:tc>
      </w:tr>
      <w:tr w:rsidR="00A61B76" w:rsidTr="00303908">
        <w:tc>
          <w:tcPr>
            <w:tcW w:w="3539" w:type="dxa"/>
          </w:tcPr>
          <w:p w:rsidR="00A61B76" w:rsidRDefault="00303908">
            <w:r>
              <w:t>E</w:t>
            </w:r>
            <w:r w:rsidR="00A61B76">
              <w:t>xperiencing downfall / challenge to overcome</w:t>
            </w:r>
          </w:p>
        </w:tc>
        <w:tc>
          <w:tcPr>
            <w:tcW w:w="5477" w:type="dxa"/>
          </w:tcPr>
          <w:p w:rsidR="00A61B76" w:rsidRDefault="00A61B76"/>
          <w:p w:rsidR="00303908" w:rsidRDefault="00303908"/>
          <w:p w:rsidR="00303908" w:rsidRDefault="00303908"/>
        </w:tc>
      </w:tr>
      <w:tr w:rsidR="00A61B76" w:rsidTr="00303908">
        <w:tc>
          <w:tcPr>
            <w:tcW w:w="3539" w:type="dxa"/>
          </w:tcPr>
          <w:p w:rsidR="00A61B76" w:rsidRDefault="00303908">
            <w:r>
              <w:t>H</w:t>
            </w:r>
            <w:r w:rsidR="00A61B76">
              <w:t>aving a tragic flaw</w:t>
            </w:r>
          </w:p>
        </w:tc>
        <w:tc>
          <w:tcPr>
            <w:tcW w:w="5477" w:type="dxa"/>
          </w:tcPr>
          <w:p w:rsidR="00A61B76" w:rsidRDefault="00A61B76"/>
          <w:p w:rsidR="00303908" w:rsidRDefault="00303908"/>
          <w:p w:rsidR="00303908" w:rsidRDefault="00303908"/>
        </w:tc>
      </w:tr>
      <w:tr w:rsidR="00A61B76" w:rsidTr="00303908">
        <w:tc>
          <w:tcPr>
            <w:tcW w:w="3539" w:type="dxa"/>
          </w:tcPr>
          <w:p w:rsidR="00A61B76" w:rsidRDefault="00303908">
            <w:r>
              <w:t>A</w:t>
            </w:r>
            <w:r w:rsidR="00A61B76">
              <w:t xml:space="preserve"> sense of him being ‘greater than life’</w:t>
            </w:r>
          </w:p>
        </w:tc>
        <w:tc>
          <w:tcPr>
            <w:tcW w:w="5477" w:type="dxa"/>
          </w:tcPr>
          <w:p w:rsidR="00A61B76" w:rsidRDefault="00A61B76"/>
          <w:p w:rsidR="00303908" w:rsidRDefault="00303908"/>
          <w:p w:rsidR="00303908" w:rsidRDefault="00303908"/>
        </w:tc>
      </w:tr>
      <w:tr w:rsidR="00A61B76" w:rsidTr="00303908">
        <w:tc>
          <w:tcPr>
            <w:tcW w:w="3539" w:type="dxa"/>
          </w:tcPr>
          <w:p w:rsidR="00A61B76" w:rsidRDefault="00303908">
            <w:r>
              <w:t>S</w:t>
            </w:r>
            <w:r w:rsidR="00A61B76">
              <w:t>howing the ability to forgive</w:t>
            </w:r>
          </w:p>
        </w:tc>
        <w:tc>
          <w:tcPr>
            <w:tcW w:w="5477" w:type="dxa"/>
          </w:tcPr>
          <w:p w:rsidR="00A61B76" w:rsidRDefault="00A61B76"/>
          <w:p w:rsidR="00303908" w:rsidRDefault="00303908"/>
          <w:p w:rsidR="00303908" w:rsidRDefault="00303908"/>
        </w:tc>
      </w:tr>
      <w:tr w:rsidR="00A61B76" w:rsidTr="00303908">
        <w:tc>
          <w:tcPr>
            <w:tcW w:w="3539" w:type="dxa"/>
          </w:tcPr>
          <w:p w:rsidR="00A61B76" w:rsidRDefault="00303908">
            <w:r>
              <w:t>M</w:t>
            </w:r>
            <w:r w:rsidR="00A61B76">
              <w:t xml:space="preserve">oving from being an outsider to </w:t>
            </w:r>
            <w:r>
              <w:t xml:space="preserve">an </w:t>
            </w:r>
            <w:r w:rsidR="00A61B76">
              <w:t>insider</w:t>
            </w:r>
          </w:p>
        </w:tc>
        <w:tc>
          <w:tcPr>
            <w:tcW w:w="5477" w:type="dxa"/>
          </w:tcPr>
          <w:p w:rsidR="00A61B76" w:rsidRDefault="00A61B76"/>
          <w:p w:rsidR="00303908" w:rsidRDefault="00303908"/>
          <w:p w:rsidR="00303908" w:rsidRDefault="00303908"/>
        </w:tc>
      </w:tr>
    </w:tbl>
    <w:p w:rsidR="00A61B76" w:rsidRDefault="00A61B76"/>
    <w:p w:rsidR="00303908" w:rsidRDefault="00DD23BC">
      <w:hyperlink r:id="rId6" w:history="1">
        <w:r w:rsidR="00303908" w:rsidRPr="00455D18">
          <w:rPr>
            <w:rStyle w:val="Hyperlink"/>
          </w:rPr>
          <w:t>http://www.literacyshed.com/the-christmas-shed.html</w:t>
        </w:r>
      </w:hyperlink>
    </w:p>
    <w:p w:rsidR="00303908" w:rsidRDefault="00303908">
      <w:bookmarkStart w:id="0" w:name="_GoBack"/>
      <w:bookmarkEnd w:id="0"/>
    </w:p>
    <w:p w:rsidR="00303908" w:rsidRDefault="00303908">
      <w:r>
        <w:rPr>
          <w:rFonts w:ascii="Arial" w:hAnsi="Arial" w:cs="Arial"/>
          <w:noProof/>
          <w:color w:val="878787"/>
          <w:sz w:val="20"/>
          <w:szCs w:val="20"/>
          <w:lang w:eastAsia="en-GB"/>
        </w:rPr>
        <w:drawing>
          <wp:inline distT="0" distB="0" distL="0" distR="0">
            <wp:extent cx="5731510" cy="7638540"/>
            <wp:effectExtent l="0" t="0" r="2540" b="635"/>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7638540"/>
                    </a:xfrm>
                    <a:prstGeom prst="rect">
                      <a:avLst/>
                    </a:prstGeom>
                    <a:noFill/>
                    <a:ln>
                      <a:noFill/>
                    </a:ln>
                  </pic:spPr>
                </pic:pic>
              </a:graphicData>
            </a:graphic>
          </wp:inline>
        </w:drawing>
      </w:r>
    </w:p>
    <w:sectPr w:rsidR="00303908" w:rsidSect="00DD23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58BE"/>
    <w:rsid w:val="001658BE"/>
    <w:rsid w:val="00206D6F"/>
    <w:rsid w:val="00303908"/>
    <w:rsid w:val="00326F78"/>
    <w:rsid w:val="00846658"/>
    <w:rsid w:val="00955F7B"/>
    <w:rsid w:val="00A61B76"/>
    <w:rsid w:val="00D44058"/>
    <w:rsid w:val="00D55970"/>
    <w:rsid w:val="00DD23BC"/>
    <w:rsid w:val="00E334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BC"/>
  </w:style>
  <w:style w:type="paragraph" w:styleId="Heading2">
    <w:name w:val="heading 2"/>
    <w:basedOn w:val="Normal"/>
    <w:next w:val="Normal"/>
    <w:link w:val="Heading2Char"/>
    <w:uiPriority w:val="9"/>
    <w:unhideWhenUsed/>
    <w:qFormat/>
    <w:rsid w:val="00846658"/>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3908"/>
    <w:rPr>
      <w:color w:val="0563C1" w:themeColor="hyperlink"/>
      <w:u w:val="single"/>
    </w:rPr>
  </w:style>
  <w:style w:type="character" w:customStyle="1" w:styleId="Heading2Char">
    <w:name w:val="Heading 2 Char"/>
    <w:basedOn w:val="DefaultParagraphFont"/>
    <w:link w:val="Heading2"/>
    <w:uiPriority w:val="9"/>
    <w:rsid w:val="00846658"/>
    <w:rPr>
      <w:rFonts w:ascii="Calibri Light" w:eastAsia="Times New Roman" w:hAnsi="Calibri Light" w:cs="Times New Roman"/>
      <w:b/>
      <w:bCs/>
      <w:i/>
      <w:iCs/>
      <w:sz w:val="28"/>
      <w:szCs w:val="28"/>
    </w:rPr>
  </w:style>
  <w:style w:type="paragraph" w:styleId="BalloonText">
    <w:name w:val="Balloon Text"/>
    <w:basedOn w:val="Normal"/>
    <w:link w:val="BalloonTextChar"/>
    <w:uiPriority w:val="99"/>
    <w:semiHidden/>
    <w:unhideWhenUsed/>
    <w:rsid w:val="00846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eracyshed.com/the-christmas-shed.html" TargetMode="External"/><Relationship Id="rId5" Type="http://schemas.openxmlformats.org/officeDocument/2006/relationships/image" Target="media/image1.jpeg"/><Relationship Id="rId4" Type="http://schemas.openxmlformats.org/officeDocument/2006/relationships/hyperlink" Target="http://pccintranet.pembrokeshire.gov.uk/picvieworiginal.asp?image_id=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jones</dc:creator>
  <cp:keywords/>
  <dc:description/>
  <cp:lastModifiedBy>squelchm</cp:lastModifiedBy>
  <cp:revision>4</cp:revision>
  <dcterms:created xsi:type="dcterms:W3CDTF">2014-11-28T20:38:00Z</dcterms:created>
  <dcterms:modified xsi:type="dcterms:W3CDTF">2015-02-10T09:11:00Z</dcterms:modified>
</cp:coreProperties>
</file>